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  <w:b w:val="1"/>
          <w:sz w:val="48"/>
          <w:szCs w:val="48"/>
        </w:rPr>
      </w:pPr>
      <w:bookmarkStart w:colFirst="0" w:colLast="0" w:name="_yk26xrdt7as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COSA FACCIAMO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Core business dell’azienda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Alberghi.it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Srl è la gestione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sito di promozione alberghiera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alberghi.it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attivo da oltre un ventennio (fino al 2023 con il nome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info-alberghi.com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con l’obiettivo di dare visibilità online agli hotel italiani e consentire l’incontro diretto tra albergatori e utenti web in cerca di una soluzione di soggiorno.</w:t>
      </w:r>
    </w:p>
    <w:p w:rsidR="00000000" w:rsidDel="00000000" w:rsidP="00000000" w:rsidRDefault="00000000" w:rsidRPr="00000000" w14:paraId="00000005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Dopo un ventennio di attività dedicata al bacino ricettivo della Riviera Romagnola, nel 2023 il sito ha cominciato a coinvolgere altre località turistiche italiane: oggi dà visibilità a oltre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2000 strutture ricettive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situate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in 55 località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territorio nazionale, dalla costa adriatica alle località di montagna fino alle città d’arte.</w:t>
      </w:r>
    </w:p>
    <w:p w:rsidR="00000000" w:rsidDel="00000000" w:rsidP="00000000" w:rsidRDefault="00000000" w:rsidRPr="00000000" w14:paraId="00000007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Filo conduttore del lavoro svolto dal 2003 ad oggi è 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del cliente, delle informazioni pubblicate, delle immagini. Il tutto per favorire 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user experience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degli utenti e facilitare il processo di scelta di un hotel, dal momento della consultazione delle pagine online fino alla prenotazione. </w:t>
      </w:r>
    </w:p>
    <w:p w:rsidR="00000000" w:rsidDel="00000000" w:rsidP="00000000" w:rsidRDefault="00000000" w:rsidRPr="00000000" w14:paraId="00000009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un mondo in rapida evoluzione quale quello del turismo e delle tecnologie digitali,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Alberghi.it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 pone con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solidità e concretezza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come interlocutore in grado di mediare il rapporto tra domanda e offerta, fornendo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soluzioni semplici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al passo coi tempi, in grado di  intercettare e interpretare i bisogni del viaggiatore contemporaneo.</w:t>
      </w:r>
    </w:p>
    <w:p w:rsidR="00000000" w:rsidDel="00000000" w:rsidP="00000000" w:rsidRDefault="00000000" w:rsidRPr="00000000" w14:paraId="0000000B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Focus sulle prenotazioni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 l’obiettivo dei prossimi mesi di lavoro è lo sviluppo di una piattaforma per la vendita diretta delle camere, attraverso un percorso che coinvolgerà progressivamente gli hotel presenti sul portale. </w:t>
      </w:r>
    </w:p>
    <w:p w:rsidR="00000000" w:rsidDel="00000000" w:rsidP="00000000" w:rsidRDefault="00000000" w:rsidRPr="00000000" w14:paraId="0000000D">
      <w:pPr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31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 circa dieci anni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Alberghi.it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 impegna anche 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progetti di sostenibilità sociale e ambientale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sectPr>
      <w:footerReference r:id="rId10" w:type="default"/>
      <w:pgSz w:h="16834" w:w="11909" w:orient="portrait"/>
      <w:pgMar w:bottom="1440" w:top="1440" w:left="1440" w:right="1440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right"/>
      <w:rPr>
        <w:rFonts w:ascii="Times New Roman" w:cs="Times New Roman" w:eastAsia="Times New Roman" w:hAnsi="Times New Roman"/>
        <w:b w:val="1"/>
        <w:sz w:val="18"/>
        <w:szCs w:val="1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246399</wp:posOffset>
          </wp:positionV>
          <wp:extent cx="2055487" cy="38583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5487" cy="38583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18"/>
        <w:szCs w:val="18"/>
        <w:rtl w:val="0"/>
      </w:rPr>
      <w:t xml:space="preserve">Alberghi.it srl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u w:val="single"/>
          <w:rtl w:val="0"/>
        </w:rPr>
        <w:t xml:space="preserve">www.alberghi.it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Via Alessandro Gambalunga, 81/A - 47921 Rimini (RN)</w:t>
    </w:r>
  </w:p>
  <w:p w:rsidR="00000000" w:rsidDel="00000000" w:rsidP="00000000" w:rsidRDefault="00000000" w:rsidRPr="00000000" w14:paraId="00000012">
    <w:pPr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0541 29187 - </w:t>
    </w:r>
    <w:hyperlink r:id="rId3"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u w:val="single"/>
          <w:rtl w:val="0"/>
        </w:rPr>
        <w:t xml:space="preserve">supporto@alberghi.it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i w:val="1"/>
        <w:sz w:val="18"/>
        <w:szCs w:val="18"/>
        <w:rtl w:val="0"/>
      </w:rPr>
      <w:t xml:space="preserve">Ufficio stampa: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340 8997610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www.alberghi.it/progetti-sostenibili" TargetMode="External"/><Relationship Id="rId5" Type="http://schemas.openxmlformats.org/officeDocument/2006/relationships/styles" Target="styles.xml"/><Relationship Id="rId6" Type="http://schemas.openxmlformats.org/officeDocument/2006/relationships/hyperlink" Target="http://alberghi.it" TargetMode="External"/><Relationship Id="rId7" Type="http://schemas.openxmlformats.org/officeDocument/2006/relationships/hyperlink" Target="http://alberghi.it" TargetMode="External"/><Relationship Id="rId8" Type="http://schemas.openxmlformats.org/officeDocument/2006/relationships/hyperlink" Target="http://alberghi.it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alberghi.it" TargetMode="External"/><Relationship Id="rId3" Type="http://schemas.openxmlformats.org/officeDocument/2006/relationships/hyperlink" Target="mailto:supporto@albergh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