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20360" w14:textId="2E548938" w:rsidR="00F4716C" w:rsidRPr="006E6522" w:rsidRDefault="00EF4119" w:rsidP="00EF4119">
      <w:pPr>
        <w:pStyle w:val="Corpotesto"/>
        <w:ind w:left="-677"/>
        <w:jc w:val="center"/>
        <w:rPr>
          <w:rFonts w:ascii="Times New Roman"/>
          <w:sz w:val="20"/>
          <w:lang w:val="en-GB"/>
        </w:rPr>
      </w:pPr>
      <w:r w:rsidRPr="006E6522">
        <w:rPr>
          <w:rFonts w:ascii="Times New Roman"/>
          <w:sz w:val="20"/>
          <w:lang w:val="en-GB"/>
        </w:rPr>
        <w:br w:type="textWrapping" w:clear="all"/>
      </w:r>
      <w:r w:rsidRPr="006E6522">
        <w:rPr>
          <w:b/>
          <w:bCs/>
          <w:sz w:val="20"/>
          <w:szCs w:val="20"/>
          <w:lang w:val="en-GB"/>
        </w:rPr>
        <w:t>English version</w:t>
      </w:r>
    </w:p>
    <w:p w14:paraId="618F38F6" w14:textId="77777777" w:rsidR="00EF4119" w:rsidRDefault="00EF4119" w:rsidP="00893D31">
      <w:pPr>
        <w:jc w:val="center"/>
        <w:rPr>
          <w:b/>
          <w:bCs/>
          <w:lang w:val="en-GB"/>
        </w:rPr>
      </w:pPr>
    </w:p>
    <w:p w14:paraId="24C6C354" w14:textId="5C23B979" w:rsidR="00893D31" w:rsidRDefault="00893D31" w:rsidP="00893D31">
      <w:pPr>
        <w:jc w:val="center"/>
        <w:rPr>
          <w:b/>
          <w:bCs/>
          <w:lang w:val="en-GB"/>
        </w:rPr>
      </w:pPr>
      <w:r w:rsidRPr="008D4247">
        <w:rPr>
          <w:b/>
          <w:bCs/>
          <w:lang w:val="en-GB"/>
        </w:rPr>
        <w:t>RIMINI INAUGURATES A NEW NARRATIVE OF THE SEA AFTER RECONQUERING THE BLUE FLAG:</w:t>
      </w:r>
      <w:r w:rsidRPr="008D4247">
        <w:rPr>
          <w:lang w:val="en-GB"/>
        </w:rPr>
        <w:br/>
      </w:r>
      <w:r w:rsidRPr="008D4247">
        <w:rPr>
          <w:b/>
          <w:bCs/>
          <w:lang w:val="en-GB"/>
        </w:rPr>
        <w:t>LAUNCH OF THE NATIONAL CAMPAIGN SIGNED BY VISITRIMINI</w:t>
      </w:r>
    </w:p>
    <w:p w14:paraId="16219D9F" w14:textId="77777777" w:rsidR="00893D31" w:rsidRPr="008D4247" w:rsidRDefault="00893D31" w:rsidP="00893D31">
      <w:pPr>
        <w:jc w:val="center"/>
        <w:rPr>
          <w:lang w:val="en-GB"/>
        </w:rPr>
      </w:pPr>
    </w:p>
    <w:p w14:paraId="78403213" w14:textId="77777777" w:rsidR="00893D31" w:rsidRPr="008D4247" w:rsidRDefault="00893D31" w:rsidP="008359D0">
      <w:pPr>
        <w:jc w:val="center"/>
        <w:rPr>
          <w:i/>
          <w:iCs/>
          <w:lang w:val="en-GB"/>
        </w:rPr>
      </w:pPr>
      <w:r w:rsidRPr="008D4247">
        <w:rPr>
          <w:i/>
          <w:iCs/>
          <w:lang w:val="en-GB"/>
        </w:rPr>
        <w:t>The Blue Flag returns to wave in Rimini, an international recognition that certifies water quality, sustainable territory management, and attention to services. VisitRimini chooses to tell the story of this important milestone by enhancing a new idea of the sea: contemporary, experiential, and capable of living all year round</w:t>
      </w:r>
    </w:p>
    <w:p w14:paraId="18572B37" w14:textId="77777777" w:rsidR="00F4716C" w:rsidRPr="00893D31" w:rsidRDefault="00000000">
      <w:pPr>
        <w:pStyle w:val="Corpotesto"/>
        <w:spacing w:before="98"/>
        <w:rPr>
          <w:i/>
          <w:sz w:val="20"/>
          <w:lang w:val="en-GB"/>
        </w:rPr>
      </w:pPr>
      <w:r>
        <w:rPr>
          <w:i/>
          <w:noProof/>
          <w:sz w:val="20"/>
        </w:rPr>
        <w:drawing>
          <wp:anchor distT="0" distB="0" distL="0" distR="0" simplePos="0" relativeHeight="487587840" behindDoc="1" locked="0" layoutInCell="1" allowOverlap="1" wp14:anchorId="61C9C8BE" wp14:editId="1526F8EB">
            <wp:simplePos x="0" y="0"/>
            <wp:positionH relativeFrom="page">
              <wp:posOffset>1036750</wp:posOffset>
            </wp:positionH>
            <wp:positionV relativeFrom="paragraph">
              <wp:posOffset>231963</wp:posOffset>
            </wp:positionV>
            <wp:extent cx="5486806" cy="300037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5486806" cy="3000375"/>
                    </a:xfrm>
                    <a:prstGeom prst="rect">
                      <a:avLst/>
                    </a:prstGeom>
                  </pic:spPr>
                </pic:pic>
              </a:graphicData>
            </a:graphic>
          </wp:anchor>
        </w:drawing>
      </w:r>
    </w:p>
    <w:p w14:paraId="63219FD1" w14:textId="77777777" w:rsidR="00F4716C" w:rsidRPr="00893D31" w:rsidRDefault="00F4716C">
      <w:pPr>
        <w:pStyle w:val="Corpotesto"/>
        <w:rPr>
          <w:i/>
          <w:lang w:val="en-GB"/>
        </w:rPr>
      </w:pPr>
    </w:p>
    <w:p w14:paraId="7FF9EF98" w14:textId="6FA12D83" w:rsidR="00893D31" w:rsidRDefault="00893D31" w:rsidP="00893D31">
      <w:pPr>
        <w:jc w:val="both"/>
        <w:rPr>
          <w:lang w:val="en-GB"/>
        </w:rPr>
      </w:pPr>
      <w:r w:rsidRPr="008D4247">
        <w:rPr>
          <w:i/>
          <w:iCs/>
          <w:lang w:val="en-GB"/>
        </w:rPr>
        <w:t>Rimini, May 20, 2026</w:t>
      </w:r>
      <w:r w:rsidRPr="008D4247">
        <w:rPr>
          <w:lang w:val="en-GB"/>
        </w:rPr>
        <w:t xml:space="preserve">_ Today, the </w:t>
      </w:r>
      <w:r w:rsidRPr="008D4247">
        <w:rPr>
          <w:b/>
          <w:bCs/>
          <w:lang w:val="en-GB"/>
        </w:rPr>
        <w:t>sea of Rimini</w:t>
      </w:r>
      <w:r w:rsidRPr="008D4247">
        <w:rPr>
          <w:lang w:val="en-GB"/>
        </w:rPr>
        <w:t xml:space="preserve"> is no longer just the exclusive protagonist of the beach holiday, but has become a </w:t>
      </w:r>
      <w:r w:rsidRPr="008D4247">
        <w:rPr>
          <w:b/>
          <w:bCs/>
          <w:lang w:val="en-GB"/>
        </w:rPr>
        <w:t>transversal ingredient</w:t>
      </w:r>
      <w:r w:rsidRPr="008D4247">
        <w:rPr>
          <w:lang w:val="en-GB"/>
        </w:rPr>
        <w:t xml:space="preserve">, capable of enriching diverse and increasingly contemporary experiences. Over the years, the city has been able to evolve its relationship with the coast, transforming the sea into a dynamic scenario, capable of dialogue with culture, gastronomy, well-being, lifestyle, and entertainment. No longer just beach and umbrellas, but an </w:t>
      </w:r>
      <w:r w:rsidRPr="008D4247">
        <w:rPr>
          <w:b/>
          <w:bCs/>
          <w:lang w:val="en-GB"/>
        </w:rPr>
        <w:t>ecosystem of experiences</w:t>
      </w:r>
      <w:r w:rsidRPr="008D4247">
        <w:rPr>
          <w:lang w:val="en-GB"/>
        </w:rPr>
        <w:t xml:space="preserve"> that find in the sea a distinctive, almost "magical" element.</w:t>
      </w:r>
    </w:p>
    <w:p w14:paraId="59149006" w14:textId="3CE3888A" w:rsidR="00893D31" w:rsidRDefault="00893D31" w:rsidP="00893D31">
      <w:pPr>
        <w:jc w:val="both"/>
        <w:rPr>
          <w:lang w:val="en-GB"/>
        </w:rPr>
      </w:pPr>
      <w:r w:rsidRPr="008D4247">
        <w:rPr>
          <w:lang w:val="en-GB"/>
        </w:rPr>
        <w:br/>
        <w:t xml:space="preserve">This is the case of </w:t>
      </w:r>
      <w:r w:rsidRPr="008D4247">
        <w:rPr>
          <w:b/>
          <w:bCs/>
          <w:lang w:val="en-GB"/>
        </w:rPr>
        <w:t>top-tier dining</w:t>
      </w:r>
      <w:r w:rsidRPr="008D4247">
        <w:rPr>
          <w:lang w:val="en-GB"/>
        </w:rPr>
        <w:t xml:space="preserve">, for example, where the marine panorama becomes an integral part of the experience: </w:t>
      </w:r>
      <w:r w:rsidRPr="008D4247">
        <w:rPr>
          <w:b/>
          <w:bCs/>
          <w:lang w:val="en-GB"/>
        </w:rPr>
        <w:t>a sea-view gourmet dinner</w:t>
      </w:r>
      <w:r w:rsidRPr="008D4247">
        <w:rPr>
          <w:lang w:val="en-GB"/>
        </w:rPr>
        <w:t xml:space="preserve">, signed by great chefs, transforms into an </w:t>
      </w:r>
      <w:r w:rsidRPr="008D4247">
        <w:rPr>
          <w:b/>
          <w:bCs/>
          <w:lang w:val="en-GB"/>
        </w:rPr>
        <w:t>immersive moment</w:t>
      </w:r>
      <w:r w:rsidRPr="008D4247">
        <w:rPr>
          <w:lang w:val="en-GB"/>
        </w:rPr>
        <w:t xml:space="preserve"> that unites taste, landscape, and emotion. The same happens for </w:t>
      </w:r>
      <w:r w:rsidRPr="008D4247">
        <w:rPr>
          <w:b/>
          <w:bCs/>
          <w:lang w:val="en-GB"/>
        </w:rPr>
        <w:t>cultural events on the beach</w:t>
      </w:r>
      <w:r w:rsidRPr="008D4247">
        <w:rPr>
          <w:lang w:val="en-GB"/>
        </w:rPr>
        <w:t>, wellness paths at dawn, sports activities, or itineraries between the port, the marina, and the hinterland.</w:t>
      </w:r>
    </w:p>
    <w:p w14:paraId="17A3BB01" w14:textId="77777777" w:rsidR="00893D31" w:rsidRPr="008D4247" w:rsidRDefault="00893D31" w:rsidP="00893D31">
      <w:pPr>
        <w:jc w:val="both"/>
        <w:rPr>
          <w:lang w:val="en-GB"/>
        </w:rPr>
      </w:pPr>
    </w:p>
    <w:p w14:paraId="4BB09D07" w14:textId="77777777" w:rsidR="00893D31" w:rsidRDefault="00893D31" w:rsidP="00893D31">
      <w:pPr>
        <w:jc w:val="both"/>
        <w:rPr>
          <w:lang w:val="en-GB"/>
        </w:rPr>
      </w:pPr>
      <w:r w:rsidRPr="008D4247">
        <w:rPr>
          <w:lang w:val="en-GB"/>
        </w:rPr>
        <w:t xml:space="preserve">The </w:t>
      </w:r>
      <w:r w:rsidRPr="008D4247">
        <w:rPr>
          <w:b/>
          <w:bCs/>
          <w:lang w:val="en-GB"/>
        </w:rPr>
        <w:t>Blue Flag</w:t>
      </w:r>
      <w:r w:rsidRPr="008D4247">
        <w:rPr>
          <w:lang w:val="en-GB"/>
        </w:rPr>
        <w:t xml:space="preserve"> therefore represents much more than an environmental recognition: it is the </w:t>
      </w:r>
      <w:r w:rsidRPr="008D4247">
        <w:rPr>
          <w:b/>
          <w:bCs/>
          <w:lang w:val="en-GB"/>
        </w:rPr>
        <w:t>symbol of a new narrative</w:t>
      </w:r>
      <w:r w:rsidRPr="008D4247">
        <w:rPr>
          <w:lang w:val="en-GB"/>
        </w:rPr>
        <w:t xml:space="preserve">. A Rimini that continues to innovate, capable of reinterpreting its own historical identity and proposing </w:t>
      </w:r>
      <w:r w:rsidRPr="008D4247">
        <w:rPr>
          <w:b/>
          <w:bCs/>
          <w:lang w:val="en-GB"/>
        </w:rPr>
        <w:t>the sea as a creative lever</w:t>
      </w:r>
      <w:r w:rsidRPr="008D4247">
        <w:rPr>
          <w:lang w:val="en-GB"/>
        </w:rPr>
        <w:t xml:space="preserve"> to attract different audiences, in all seasons.</w:t>
      </w:r>
    </w:p>
    <w:p w14:paraId="75CEBE07" w14:textId="77777777" w:rsidR="00893D31" w:rsidRDefault="00893D31" w:rsidP="00893D31">
      <w:pPr>
        <w:jc w:val="both"/>
        <w:rPr>
          <w:lang w:val="en-GB"/>
        </w:rPr>
      </w:pPr>
      <w:r w:rsidRPr="008D4247">
        <w:rPr>
          <w:lang w:val="en-GB"/>
        </w:rPr>
        <w:br/>
        <w:t xml:space="preserve">"The sea remains our DNA, but today it is also our most contemporary language" is </w:t>
      </w:r>
      <w:r w:rsidRPr="008D4247">
        <w:rPr>
          <w:lang w:val="en-GB"/>
        </w:rPr>
        <w:lastRenderedPageBreak/>
        <w:t xml:space="preserve">the concept guiding the new communication promoted by VisitRimini, with the aim of </w:t>
      </w:r>
      <w:r w:rsidRPr="008D4247">
        <w:rPr>
          <w:b/>
          <w:bCs/>
          <w:lang w:val="en-GB"/>
        </w:rPr>
        <w:t>enhancing the transformation of the destination and strengthening its appeal</w:t>
      </w:r>
      <w:r w:rsidRPr="008D4247">
        <w:rPr>
          <w:lang w:val="en-GB"/>
        </w:rPr>
        <w:t xml:space="preserve"> towards different audiences, both Italian and international.</w:t>
      </w:r>
    </w:p>
    <w:p w14:paraId="65D65B77" w14:textId="77777777" w:rsidR="00893D31" w:rsidRDefault="00893D31" w:rsidP="00893D31">
      <w:pPr>
        <w:jc w:val="both"/>
        <w:rPr>
          <w:lang w:val="en-GB"/>
        </w:rPr>
      </w:pPr>
      <w:r w:rsidRPr="008D4247">
        <w:rPr>
          <w:lang w:val="en-GB"/>
        </w:rPr>
        <w:br/>
        <w:t xml:space="preserve">To celebrate the </w:t>
      </w:r>
      <w:r w:rsidRPr="008D4247">
        <w:rPr>
          <w:b/>
          <w:bCs/>
          <w:lang w:val="en-GB"/>
        </w:rPr>
        <w:t>international recognition of the Blue Flag</w:t>
      </w:r>
      <w:r w:rsidRPr="008D4247">
        <w:rPr>
          <w:lang w:val="en-GB"/>
        </w:rPr>
        <w:t xml:space="preserve">, VisitRimini has created a video campaign that will bring the </w:t>
      </w:r>
      <w:r w:rsidRPr="008D4247">
        <w:rPr>
          <w:b/>
          <w:bCs/>
          <w:lang w:val="en-GB"/>
        </w:rPr>
        <w:t>new narrative of the destination</w:t>
      </w:r>
      <w:r w:rsidRPr="008D4247">
        <w:rPr>
          <w:lang w:val="en-GB"/>
        </w:rPr>
        <w:t xml:space="preserve"> to the main Italian transit points, </w:t>
      </w:r>
      <w:r w:rsidRPr="008D4247">
        <w:rPr>
          <w:b/>
          <w:bCs/>
          <w:lang w:val="en-GB"/>
        </w:rPr>
        <w:t>from the capital to the highway network, up to national television and social media</w:t>
      </w:r>
      <w:r w:rsidRPr="008D4247">
        <w:rPr>
          <w:lang w:val="en-GB"/>
        </w:rPr>
        <w:t>.</w:t>
      </w:r>
    </w:p>
    <w:p w14:paraId="1ED0E888" w14:textId="77777777" w:rsidR="00893D31" w:rsidRDefault="00893D31" w:rsidP="00893D31">
      <w:pPr>
        <w:jc w:val="both"/>
        <w:rPr>
          <w:lang w:val="en-GB"/>
        </w:rPr>
      </w:pPr>
      <w:r w:rsidRPr="008D4247">
        <w:rPr>
          <w:lang w:val="en-GB"/>
        </w:rPr>
        <w:br/>
        <w:t xml:space="preserve">The campaign accompanies the new </w:t>
      </w:r>
      <w:r w:rsidRPr="008D4247">
        <w:rPr>
          <w:b/>
          <w:bCs/>
          <w:lang w:val="en-GB"/>
        </w:rPr>
        <w:t>narrative of Rimini's sea</w:t>
      </w:r>
      <w:r w:rsidRPr="008D4247">
        <w:rPr>
          <w:lang w:val="en-GB"/>
        </w:rPr>
        <w:t xml:space="preserve">: no longer just a symbol of the traditional beach holiday, but a </w:t>
      </w:r>
      <w:r w:rsidRPr="008D4247">
        <w:rPr>
          <w:b/>
          <w:bCs/>
          <w:lang w:val="en-GB"/>
        </w:rPr>
        <w:t>central element of experiences</w:t>
      </w:r>
      <w:r w:rsidRPr="008D4247">
        <w:rPr>
          <w:lang w:val="en-GB"/>
        </w:rPr>
        <w:t xml:space="preserve"> that combine well-being, culture, lifestyle, gastronomy, sports, and events. A sea that becomes the background and protagonist of a city in continuous evolution.</w:t>
      </w:r>
    </w:p>
    <w:p w14:paraId="67E2F475" w14:textId="77777777" w:rsidR="00893D31" w:rsidRDefault="00893D31" w:rsidP="00893D31">
      <w:pPr>
        <w:jc w:val="both"/>
        <w:rPr>
          <w:lang w:val="en-GB"/>
        </w:rPr>
      </w:pPr>
      <w:r w:rsidRPr="008D4247">
        <w:rPr>
          <w:lang w:val="en-GB"/>
        </w:rPr>
        <w:br/>
        <w:t xml:space="preserve">The video of the campaign </w:t>
      </w:r>
      <w:r w:rsidRPr="008D4247">
        <w:rPr>
          <w:b/>
          <w:bCs/>
          <w:lang w:val="en-GB"/>
        </w:rPr>
        <w:t>"Rimini: live it how you truly feel"</w:t>
      </w:r>
      <w:r w:rsidRPr="008D4247">
        <w:rPr>
          <w:lang w:val="en-GB"/>
        </w:rPr>
        <w:t xml:space="preserve"> is a protagonist from May 18 on </w:t>
      </w:r>
      <w:r w:rsidRPr="008D4247">
        <w:rPr>
          <w:b/>
          <w:bCs/>
          <w:lang w:val="en-GB"/>
        </w:rPr>
        <w:t>Grandi Stazioni</w:t>
      </w:r>
      <w:r w:rsidRPr="008D4247">
        <w:rPr>
          <w:lang w:val="en-GB"/>
        </w:rPr>
        <w:t xml:space="preserve"> installations in Rome, in the </w:t>
      </w:r>
      <w:r w:rsidRPr="008D4247">
        <w:rPr>
          <w:b/>
          <w:bCs/>
          <w:lang w:val="en-GB"/>
        </w:rPr>
        <w:t>Termini and Tiburtina</w:t>
      </w:r>
      <w:r w:rsidRPr="008D4247">
        <w:rPr>
          <w:lang w:val="en-GB"/>
        </w:rPr>
        <w:t xml:space="preserve"> stations, for two weeks. From May 24, the campaign will also land on the </w:t>
      </w:r>
      <w:r w:rsidRPr="008D4247">
        <w:rPr>
          <w:b/>
          <w:bCs/>
          <w:lang w:val="en-GB"/>
        </w:rPr>
        <w:t>national highway network</w:t>
      </w:r>
      <w:r w:rsidRPr="008D4247">
        <w:rPr>
          <w:lang w:val="en-GB"/>
        </w:rPr>
        <w:t xml:space="preserve">, also for two weeks, intercepting the general public on the move. In parallel, television planning is also starting on </w:t>
      </w:r>
      <w:r w:rsidRPr="008D4247">
        <w:rPr>
          <w:b/>
          <w:bCs/>
          <w:lang w:val="en-GB"/>
        </w:rPr>
        <w:t>La7</w:t>
      </w:r>
      <w:r w:rsidRPr="008D4247">
        <w:rPr>
          <w:lang w:val="en-GB"/>
        </w:rPr>
        <w:t xml:space="preserve"> and </w:t>
      </w:r>
      <w:r w:rsidRPr="008D4247">
        <w:rPr>
          <w:b/>
          <w:bCs/>
          <w:lang w:val="en-GB"/>
        </w:rPr>
        <w:t>La7Cinema</w:t>
      </w:r>
      <w:r w:rsidRPr="008D4247">
        <w:rPr>
          <w:lang w:val="en-GB"/>
        </w:rPr>
        <w:t xml:space="preserve">, on air from May 24 for two weeks with numerous slots in prime time. To support the campaign, VisitRimini will also activate a dedicated social strategy, with content designed to amplify the new positioning of the destination. The video of the campaign is available in 15 and 30-second versions on the official VisitRimini YouTube channel at the link: </w:t>
      </w:r>
      <w:hyperlink r:id="rId10" w:history="1">
        <w:r w:rsidRPr="008D4247">
          <w:rPr>
            <w:rStyle w:val="Collegamentoipertestuale"/>
            <w:lang w:val="en-GB"/>
          </w:rPr>
          <w:t>https://www.youtube.com/watch?v=k22wVkkfMLM</w:t>
        </w:r>
      </w:hyperlink>
      <w:r w:rsidRPr="008D4247">
        <w:rPr>
          <w:lang w:val="en-GB"/>
        </w:rPr>
        <w:t>.</w:t>
      </w:r>
    </w:p>
    <w:p w14:paraId="04E61D5C" w14:textId="4F7573A9" w:rsidR="00893D31" w:rsidRDefault="00893D31" w:rsidP="00893D31">
      <w:pPr>
        <w:jc w:val="both"/>
        <w:rPr>
          <w:lang w:val="en-GB"/>
        </w:rPr>
      </w:pPr>
      <w:r w:rsidRPr="008D4247">
        <w:rPr>
          <w:lang w:val="en-GB"/>
        </w:rPr>
        <w:br/>
        <w:t>The campaign also represents a further step in the promotion and enhancement activity of the destination carried out by VisitRimini, committed to developing a tourism offer that is increasingly experiential, sustainable, and accessible throughout the year.</w:t>
      </w:r>
      <w:r w:rsidRPr="008D4247">
        <w:rPr>
          <w:lang w:val="en-GB"/>
        </w:rPr>
        <w:br/>
        <w:t>Rimini looks ahead, with the awareness of its roots and the desire to build an increasingly broad, sustainable, and surprising offer.</w:t>
      </w:r>
    </w:p>
    <w:p w14:paraId="3C806C54" w14:textId="6B83DED4" w:rsidR="00893D31" w:rsidRDefault="00000000" w:rsidP="00893D31">
      <w:pPr>
        <w:jc w:val="both"/>
        <w:rPr>
          <w:lang w:val="en-GB"/>
        </w:rPr>
      </w:pPr>
      <w:r>
        <w:pict w14:anchorId="4BED5933">
          <v:rect id="_x0000_i1025" style="width:0;height:1.5pt" o:hralign="center" o:hrstd="t" o:hr="t" fillcolor="#a0a0a0" stroked="f"/>
        </w:pict>
      </w:r>
    </w:p>
    <w:p w14:paraId="24EDD9A8" w14:textId="77777777" w:rsidR="00893D31" w:rsidRPr="008D4247" w:rsidRDefault="00893D31" w:rsidP="00893D31">
      <w:pPr>
        <w:jc w:val="both"/>
        <w:rPr>
          <w:lang w:val="en-GB"/>
        </w:rPr>
      </w:pPr>
    </w:p>
    <w:p w14:paraId="37CBAF8E" w14:textId="77777777" w:rsidR="00893D31" w:rsidRDefault="00893D31" w:rsidP="00893D31">
      <w:pPr>
        <w:jc w:val="both"/>
        <w:rPr>
          <w:b/>
          <w:bCs/>
          <w:sz w:val="20"/>
          <w:szCs w:val="20"/>
          <w:lang w:val="en-GB"/>
        </w:rPr>
      </w:pPr>
      <w:r w:rsidRPr="00893D31">
        <w:rPr>
          <w:b/>
          <w:bCs/>
          <w:sz w:val="20"/>
          <w:szCs w:val="20"/>
          <w:lang w:val="en-GB"/>
        </w:rPr>
        <w:t>About VisitRimini</w:t>
      </w:r>
    </w:p>
    <w:p w14:paraId="5BD7E291" w14:textId="041BC11A" w:rsidR="00893D31" w:rsidRDefault="00893D31" w:rsidP="00893D31">
      <w:pPr>
        <w:jc w:val="both"/>
        <w:rPr>
          <w:b/>
          <w:bCs/>
          <w:sz w:val="20"/>
          <w:szCs w:val="20"/>
          <w:lang w:val="en-GB"/>
        </w:rPr>
      </w:pPr>
      <w:r w:rsidRPr="00893D31">
        <w:rPr>
          <w:sz w:val="20"/>
          <w:szCs w:val="20"/>
          <w:lang w:val="en-GB"/>
        </w:rPr>
        <w:br/>
        <w:t xml:space="preserve">VisitRimini is the official Destination Management Company of Rimini, responsible for </w:t>
      </w:r>
      <w:r w:rsidRPr="00893D31">
        <w:rPr>
          <w:b/>
          <w:bCs/>
          <w:sz w:val="20"/>
          <w:szCs w:val="20"/>
          <w:lang w:val="en-GB"/>
        </w:rPr>
        <w:t>information, hospitality, communication, and promo-commercialization</w:t>
      </w:r>
      <w:r w:rsidRPr="00893D31">
        <w:rPr>
          <w:sz w:val="20"/>
          <w:szCs w:val="20"/>
          <w:lang w:val="en-GB"/>
        </w:rPr>
        <w:t xml:space="preserve"> of the city, with over 130 partnered hotels and a constant observatory on tourism flows via HBenchmark.</w:t>
      </w:r>
      <w:r w:rsidRPr="00893D31">
        <w:rPr>
          <w:sz w:val="20"/>
          <w:szCs w:val="20"/>
          <w:lang w:val="en-GB"/>
        </w:rPr>
        <w:br/>
        <w:t>It proposes authentic experiences throughout the year, enhancing culture, nature, sports, entertainment, and lifestyle.</w:t>
      </w:r>
      <w:r w:rsidRPr="00893D31">
        <w:rPr>
          <w:sz w:val="20"/>
          <w:szCs w:val="20"/>
          <w:lang w:val="en-GB"/>
        </w:rPr>
        <w:br/>
        <w:t>Among the main innovations, the Rimini Pass – created with Vox Group and active from July 2025 – is an integrated and continuously updated digital tool that includes access to museums and monuments, discounts, Start Romagna public transport, bookings, and interactive itineraries in 5 languages.</w:t>
      </w:r>
      <w:r w:rsidRPr="00893D31">
        <w:rPr>
          <w:sz w:val="20"/>
          <w:szCs w:val="20"/>
          <w:lang w:val="en-GB"/>
        </w:rPr>
        <w:br/>
        <w:t xml:space="preserve">VisitRimini is also a partner of business operators for the development of tailored proposals dedicated to </w:t>
      </w:r>
      <w:r w:rsidRPr="00893D31">
        <w:rPr>
          <w:b/>
          <w:bCs/>
          <w:sz w:val="20"/>
          <w:szCs w:val="20"/>
          <w:lang w:val="en-GB"/>
        </w:rPr>
        <w:t>leisure, events, meetings, and the growing wedding segment</w:t>
      </w:r>
      <w:r w:rsidRPr="00893D31">
        <w:rPr>
          <w:sz w:val="20"/>
          <w:szCs w:val="20"/>
          <w:lang w:val="en-GB"/>
        </w:rPr>
        <w:t>.</w:t>
      </w:r>
      <w:r w:rsidRPr="00893D31">
        <w:rPr>
          <w:sz w:val="20"/>
          <w:szCs w:val="20"/>
          <w:lang w:val="en-GB"/>
        </w:rPr>
        <w:br/>
      </w:r>
    </w:p>
    <w:p w14:paraId="2E49EFFC" w14:textId="77777777" w:rsidR="00893D31" w:rsidRDefault="00893D31" w:rsidP="00893D31">
      <w:pPr>
        <w:rPr>
          <w:b/>
          <w:bCs/>
          <w:sz w:val="20"/>
          <w:szCs w:val="20"/>
          <w:lang w:val="en-GB"/>
        </w:rPr>
      </w:pPr>
      <w:r w:rsidRPr="00893D31">
        <w:rPr>
          <w:b/>
          <w:bCs/>
          <w:sz w:val="20"/>
          <w:szCs w:val="20"/>
          <w:lang w:val="en-GB"/>
        </w:rPr>
        <w:t>Accessibility / mobility</w:t>
      </w:r>
    </w:p>
    <w:p w14:paraId="0B010A79" w14:textId="19BE22CE" w:rsidR="00893D31" w:rsidRPr="00893D31" w:rsidRDefault="00893D31" w:rsidP="00893D31">
      <w:pPr>
        <w:rPr>
          <w:sz w:val="20"/>
          <w:szCs w:val="20"/>
          <w:lang w:val="en-GB"/>
        </w:rPr>
      </w:pPr>
      <w:r w:rsidRPr="00893D31">
        <w:rPr>
          <w:sz w:val="20"/>
          <w:szCs w:val="20"/>
          <w:lang w:val="en-GB"/>
        </w:rPr>
        <w:br/>
        <w:t>Rimini is easily reachable by train, by car, and through the Federico Fellini International Airport; the local transport system, including the Metromare, guarantees rapid travel between the main points of interest.</w:t>
      </w:r>
    </w:p>
    <w:p w14:paraId="7C177429" w14:textId="4DFC09E6" w:rsidR="00F4716C" w:rsidRDefault="00F4716C" w:rsidP="00893D31">
      <w:pPr>
        <w:pStyle w:val="Corpotesto"/>
        <w:spacing w:before="1" w:line="259" w:lineRule="auto"/>
        <w:ind w:left="1" w:right="1"/>
        <w:jc w:val="both"/>
        <w:rPr>
          <w:sz w:val="18"/>
          <w:szCs w:val="20"/>
          <w:lang w:val="en-GB"/>
        </w:rPr>
      </w:pPr>
    </w:p>
    <w:p w14:paraId="311011E6" w14:textId="621A0D09" w:rsidR="00EF4119" w:rsidRPr="006E6522" w:rsidRDefault="00EF4119" w:rsidP="00EF4119">
      <w:pPr>
        <w:pStyle w:val="Titolo"/>
        <w:spacing w:line="259" w:lineRule="auto"/>
        <w:rPr>
          <w:sz w:val="20"/>
          <w:szCs w:val="20"/>
        </w:rPr>
      </w:pPr>
      <w:r w:rsidRPr="006E6522">
        <w:rPr>
          <w:sz w:val="20"/>
          <w:szCs w:val="20"/>
        </w:rPr>
        <w:lastRenderedPageBreak/>
        <w:t>Versione italiana</w:t>
      </w:r>
    </w:p>
    <w:p w14:paraId="02ABAF5C" w14:textId="77777777" w:rsidR="00EF4119" w:rsidRDefault="00EF4119" w:rsidP="00EF4119">
      <w:pPr>
        <w:pStyle w:val="Titolo"/>
        <w:spacing w:line="259" w:lineRule="auto"/>
      </w:pPr>
    </w:p>
    <w:p w14:paraId="3F6289CB" w14:textId="7C324F10" w:rsidR="00EF4119" w:rsidRDefault="00EF4119" w:rsidP="00EF4119">
      <w:pPr>
        <w:pStyle w:val="Titolo"/>
        <w:spacing w:line="259" w:lineRule="auto"/>
      </w:pPr>
      <w:r>
        <w:t>RIMINI</w:t>
      </w:r>
      <w:r>
        <w:rPr>
          <w:spacing w:val="-4"/>
        </w:rPr>
        <w:t xml:space="preserve"> </w:t>
      </w:r>
      <w:r>
        <w:t>INAUGURA</w:t>
      </w:r>
      <w:r>
        <w:rPr>
          <w:spacing w:val="-4"/>
        </w:rPr>
        <w:t xml:space="preserve"> </w:t>
      </w:r>
      <w:r>
        <w:t>UN</w:t>
      </w:r>
      <w:r>
        <w:rPr>
          <w:spacing w:val="-4"/>
        </w:rPr>
        <w:t xml:space="preserve"> </w:t>
      </w:r>
      <w:r>
        <w:t>NUOVO</w:t>
      </w:r>
      <w:r>
        <w:rPr>
          <w:spacing w:val="-4"/>
        </w:rPr>
        <w:t xml:space="preserve"> </w:t>
      </w:r>
      <w:r>
        <w:t>RACCONTO</w:t>
      </w:r>
      <w:r>
        <w:rPr>
          <w:spacing w:val="-4"/>
        </w:rPr>
        <w:t xml:space="preserve"> </w:t>
      </w:r>
      <w:r>
        <w:t>DEL</w:t>
      </w:r>
      <w:r>
        <w:rPr>
          <w:spacing w:val="-4"/>
        </w:rPr>
        <w:t xml:space="preserve"> </w:t>
      </w:r>
      <w:r>
        <w:t>MARE</w:t>
      </w:r>
      <w:r>
        <w:rPr>
          <w:spacing w:val="-4"/>
        </w:rPr>
        <w:t xml:space="preserve"> </w:t>
      </w:r>
      <w:r>
        <w:t>DOPO</w:t>
      </w:r>
      <w:r>
        <w:rPr>
          <w:spacing w:val="-4"/>
        </w:rPr>
        <w:t xml:space="preserve"> </w:t>
      </w:r>
      <w:r>
        <w:t>LA</w:t>
      </w:r>
      <w:r>
        <w:rPr>
          <w:spacing w:val="-4"/>
        </w:rPr>
        <w:t xml:space="preserve"> </w:t>
      </w:r>
      <w:r>
        <w:t>RICONQUISTA DELLA BANDIERA BLU:</w:t>
      </w:r>
    </w:p>
    <w:p w14:paraId="424CFC33" w14:textId="77777777" w:rsidR="00EF4119" w:rsidRDefault="00EF4119" w:rsidP="00EF4119">
      <w:pPr>
        <w:pStyle w:val="Titolo"/>
        <w:spacing w:line="267" w:lineRule="exact"/>
      </w:pPr>
      <w:r>
        <w:t>AL</w:t>
      </w:r>
      <w:r>
        <w:rPr>
          <w:spacing w:val="-7"/>
        </w:rPr>
        <w:t xml:space="preserve"> </w:t>
      </w:r>
      <w:r>
        <w:t>VIA</w:t>
      </w:r>
      <w:r>
        <w:rPr>
          <w:spacing w:val="-4"/>
        </w:rPr>
        <w:t xml:space="preserve"> </w:t>
      </w:r>
      <w:r>
        <w:t>LA</w:t>
      </w:r>
      <w:r>
        <w:rPr>
          <w:spacing w:val="-4"/>
        </w:rPr>
        <w:t xml:space="preserve"> </w:t>
      </w:r>
      <w:r>
        <w:t>CAMPAGNA</w:t>
      </w:r>
      <w:r>
        <w:rPr>
          <w:spacing w:val="-4"/>
        </w:rPr>
        <w:t xml:space="preserve"> </w:t>
      </w:r>
      <w:r>
        <w:t>NAZIONALE</w:t>
      </w:r>
      <w:r>
        <w:rPr>
          <w:spacing w:val="-4"/>
        </w:rPr>
        <w:t xml:space="preserve"> </w:t>
      </w:r>
      <w:r>
        <w:t>FIRMATA</w:t>
      </w:r>
      <w:r>
        <w:rPr>
          <w:spacing w:val="-4"/>
        </w:rPr>
        <w:t xml:space="preserve"> </w:t>
      </w:r>
      <w:r>
        <w:rPr>
          <w:spacing w:val="-2"/>
        </w:rPr>
        <w:t>VISITRIMINI</w:t>
      </w:r>
    </w:p>
    <w:p w14:paraId="1E7406FF" w14:textId="77777777" w:rsidR="00EF4119" w:rsidRDefault="00EF4119" w:rsidP="00EF4119">
      <w:pPr>
        <w:pStyle w:val="Corpotesto"/>
        <w:spacing w:before="42"/>
        <w:rPr>
          <w:b/>
        </w:rPr>
      </w:pPr>
    </w:p>
    <w:p w14:paraId="643D2FA3" w14:textId="77777777" w:rsidR="00EF4119" w:rsidRDefault="00EF4119" w:rsidP="00EF4119">
      <w:pPr>
        <w:spacing w:line="259" w:lineRule="auto"/>
        <w:ind w:left="22" w:right="30" w:firstLine="1"/>
        <w:jc w:val="center"/>
        <w:rPr>
          <w:i/>
        </w:rPr>
      </w:pPr>
      <w:r>
        <w:rPr>
          <w:i/>
        </w:rPr>
        <w:t>A Rimini torna a sventolare la Bandiera Blu, un riconoscimento internazionale che certifica la qualità delle acque, la gestione sostenibile del territorio e l’attenzione ai servizi.</w:t>
      </w:r>
      <w:r>
        <w:rPr>
          <w:i/>
          <w:spacing w:val="-5"/>
        </w:rPr>
        <w:t xml:space="preserve"> </w:t>
      </w:r>
      <w:r>
        <w:rPr>
          <w:i/>
        </w:rPr>
        <w:t>VisitRimini</w:t>
      </w:r>
      <w:r>
        <w:rPr>
          <w:i/>
          <w:spacing w:val="-5"/>
        </w:rPr>
        <w:t xml:space="preserve"> </w:t>
      </w:r>
      <w:r>
        <w:rPr>
          <w:i/>
        </w:rPr>
        <w:t>sceglie</w:t>
      </w:r>
      <w:r>
        <w:rPr>
          <w:i/>
          <w:spacing w:val="-5"/>
        </w:rPr>
        <w:t xml:space="preserve"> </w:t>
      </w:r>
      <w:r>
        <w:rPr>
          <w:i/>
        </w:rPr>
        <w:t>di</w:t>
      </w:r>
      <w:r>
        <w:rPr>
          <w:i/>
          <w:spacing w:val="-5"/>
        </w:rPr>
        <w:t xml:space="preserve"> </w:t>
      </w:r>
      <w:r>
        <w:rPr>
          <w:i/>
        </w:rPr>
        <w:t>raccontare</w:t>
      </w:r>
      <w:r>
        <w:rPr>
          <w:i/>
          <w:spacing w:val="-5"/>
        </w:rPr>
        <w:t xml:space="preserve"> </w:t>
      </w:r>
      <w:r>
        <w:rPr>
          <w:i/>
        </w:rPr>
        <w:t>questo</w:t>
      </w:r>
      <w:r>
        <w:rPr>
          <w:i/>
          <w:spacing w:val="-5"/>
        </w:rPr>
        <w:t xml:space="preserve"> </w:t>
      </w:r>
      <w:r>
        <w:rPr>
          <w:i/>
        </w:rPr>
        <w:t>importante</w:t>
      </w:r>
      <w:r>
        <w:rPr>
          <w:i/>
          <w:spacing w:val="-5"/>
        </w:rPr>
        <w:t xml:space="preserve"> </w:t>
      </w:r>
      <w:r>
        <w:rPr>
          <w:i/>
        </w:rPr>
        <w:t>traguardo</w:t>
      </w:r>
      <w:r>
        <w:rPr>
          <w:i/>
          <w:spacing w:val="-5"/>
        </w:rPr>
        <w:t xml:space="preserve"> </w:t>
      </w:r>
      <w:r>
        <w:rPr>
          <w:i/>
        </w:rPr>
        <w:t>valorizzando</w:t>
      </w:r>
      <w:r>
        <w:rPr>
          <w:i/>
          <w:spacing w:val="-5"/>
        </w:rPr>
        <w:t xml:space="preserve"> </w:t>
      </w:r>
      <w:r>
        <w:rPr>
          <w:i/>
        </w:rPr>
        <w:t>una nuova idea di mare: contemporanea, esperienziale e capace di vivere tutto l’anno</w:t>
      </w:r>
    </w:p>
    <w:p w14:paraId="1A59799A" w14:textId="77777777" w:rsidR="00EF4119" w:rsidRDefault="00EF4119" w:rsidP="00EF4119">
      <w:pPr>
        <w:pStyle w:val="Corpotesto"/>
        <w:rPr>
          <w:i/>
          <w:sz w:val="20"/>
        </w:rPr>
      </w:pPr>
    </w:p>
    <w:p w14:paraId="759AC64F" w14:textId="77777777" w:rsidR="00EF4119" w:rsidRDefault="00EF4119" w:rsidP="00EF4119">
      <w:pPr>
        <w:pStyle w:val="Corpotesto"/>
        <w:spacing w:before="98"/>
        <w:rPr>
          <w:i/>
          <w:sz w:val="20"/>
        </w:rPr>
      </w:pPr>
      <w:r>
        <w:rPr>
          <w:i/>
          <w:noProof/>
          <w:sz w:val="20"/>
        </w:rPr>
        <w:drawing>
          <wp:anchor distT="0" distB="0" distL="0" distR="0" simplePos="0" relativeHeight="251659264" behindDoc="1" locked="0" layoutInCell="1" allowOverlap="1" wp14:anchorId="1471C3D4" wp14:editId="6B7247D9">
            <wp:simplePos x="0" y="0"/>
            <wp:positionH relativeFrom="page">
              <wp:posOffset>1036750</wp:posOffset>
            </wp:positionH>
            <wp:positionV relativeFrom="paragraph">
              <wp:posOffset>231963</wp:posOffset>
            </wp:positionV>
            <wp:extent cx="5486806" cy="3000375"/>
            <wp:effectExtent l="0" t="0" r="0" b="0"/>
            <wp:wrapTopAndBottom/>
            <wp:docPr id="45762712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5486806" cy="3000375"/>
                    </a:xfrm>
                    <a:prstGeom prst="rect">
                      <a:avLst/>
                    </a:prstGeom>
                  </pic:spPr>
                </pic:pic>
              </a:graphicData>
            </a:graphic>
          </wp:anchor>
        </w:drawing>
      </w:r>
    </w:p>
    <w:p w14:paraId="4DB6BBD6" w14:textId="77777777" w:rsidR="00EF4119" w:rsidRDefault="00EF4119" w:rsidP="00EF4119">
      <w:pPr>
        <w:pStyle w:val="Corpotesto"/>
        <w:rPr>
          <w:i/>
        </w:rPr>
      </w:pPr>
    </w:p>
    <w:p w14:paraId="7650D363" w14:textId="77777777" w:rsidR="00EF4119" w:rsidRDefault="00EF4119" w:rsidP="00EF4119">
      <w:pPr>
        <w:pStyle w:val="Corpotesto"/>
        <w:spacing w:before="94"/>
        <w:rPr>
          <w:i/>
        </w:rPr>
      </w:pPr>
    </w:p>
    <w:p w14:paraId="15CA6438" w14:textId="77777777" w:rsidR="00EF4119" w:rsidRDefault="00EF4119" w:rsidP="00EF4119">
      <w:pPr>
        <w:pStyle w:val="Corpotesto"/>
        <w:spacing w:before="1" w:line="259" w:lineRule="auto"/>
        <w:ind w:left="1" w:right="1"/>
        <w:jc w:val="both"/>
      </w:pPr>
      <w:r>
        <w:rPr>
          <w:i/>
        </w:rPr>
        <w:t xml:space="preserve">Rimini, 20 maggio 2026_ </w:t>
      </w:r>
      <w:r>
        <w:t xml:space="preserve">Oggi il </w:t>
      </w:r>
      <w:r>
        <w:rPr>
          <w:b/>
        </w:rPr>
        <w:t xml:space="preserve">mare di Rimini </w:t>
      </w:r>
      <w:r>
        <w:t>non è più soltanto il protagonista esclusivo</w:t>
      </w:r>
      <w:r>
        <w:rPr>
          <w:spacing w:val="-7"/>
        </w:rPr>
        <w:t xml:space="preserve"> </w:t>
      </w:r>
      <w:r>
        <w:t>della</w:t>
      </w:r>
      <w:r>
        <w:rPr>
          <w:spacing w:val="-7"/>
        </w:rPr>
        <w:t xml:space="preserve"> </w:t>
      </w:r>
      <w:r>
        <w:t>vacanza</w:t>
      </w:r>
      <w:r>
        <w:rPr>
          <w:spacing w:val="-7"/>
        </w:rPr>
        <w:t xml:space="preserve"> </w:t>
      </w:r>
      <w:r>
        <w:t>balneare,</w:t>
      </w:r>
      <w:r>
        <w:rPr>
          <w:spacing w:val="-7"/>
        </w:rPr>
        <w:t xml:space="preserve"> </w:t>
      </w:r>
      <w:r>
        <w:t>ma</w:t>
      </w:r>
      <w:r>
        <w:rPr>
          <w:spacing w:val="-7"/>
        </w:rPr>
        <w:t xml:space="preserve"> </w:t>
      </w:r>
      <w:r>
        <w:t>è</w:t>
      </w:r>
      <w:r>
        <w:rPr>
          <w:spacing w:val="-7"/>
        </w:rPr>
        <w:t xml:space="preserve"> </w:t>
      </w:r>
      <w:r>
        <w:t>diventato</w:t>
      </w:r>
      <w:r>
        <w:rPr>
          <w:spacing w:val="-7"/>
        </w:rPr>
        <w:t xml:space="preserve"> </w:t>
      </w:r>
      <w:r>
        <w:t>un</w:t>
      </w:r>
      <w:r>
        <w:rPr>
          <w:spacing w:val="-1"/>
        </w:rPr>
        <w:t xml:space="preserve"> </w:t>
      </w:r>
      <w:r>
        <w:rPr>
          <w:b/>
        </w:rPr>
        <w:t>ingrediente</w:t>
      </w:r>
      <w:r>
        <w:rPr>
          <w:b/>
          <w:spacing w:val="-6"/>
        </w:rPr>
        <w:t xml:space="preserve"> </w:t>
      </w:r>
      <w:r>
        <w:rPr>
          <w:b/>
        </w:rPr>
        <w:t>trasversale</w:t>
      </w:r>
      <w:r>
        <w:t>,</w:t>
      </w:r>
      <w:r>
        <w:rPr>
          <w:spacing w:val="-7"/>
        </w:rPr>
        <w:t xml:space="preserve"> </w:t>
      </w:r>
      <w:r>
        <w:t>capace di arricchire esperienze diverse e sempre più contemporanee. Negli anni, la città ha saputo evolvere il proprio rapporto con la costa, trasformando il mare in uno scenario dinamico, capace di dialogare con cultura, gastronomia, benessere, lifestyle e intrattenimento.</w:t>
      </w:r>
      <w:r>
        <w:rPr>
          <w:spacing w:val="-13"/>
        </w:rPr>
        <w:t xml:space="preserve"> </w:t>
      </w:r>
      <w:r>
        <w:t>Non</w:t>
      </w:r>
      <w:r>
        <w:rPr>
          <w:spacing w:val="-13"/>
        </w:rPr>
        <w:t xml:space="preserve"> </w:t>
      </w:r>
      <w:r>
        <w:t>più</w:t>
      </w:r>
      <w:r>
        <w:rPr>
          <w:spacing w:val="-13"/>
        </w:rPr>
        <w:t xml:space="preserve"> </w:t>
      </w:r>
      <w:r>
        <w:t>solo</w:t>
      </w:r>
      <w:r>
        <w:rPr>
          <w:spacing w:val="-13"/>
        </w:rPr>
        <w:t xml:space="preserve"> </w:t>
      </w:r>
      <w:r>
        <w:t>spiaggia</w:t>
      </w:r>
      <w:r>
        <w:rPr>
          <w:spacing w:val="-13"/>
        </w:rPr>
        <w:t xml:space="preserve"> </w:t>
      </w:r>
      <w:r>
        <w:t>e</w:t>
      </w:r>
      <w:r>
        <w:rPr>
          <w:spacing w:val="-13"/>
        </w:rPr>
        <w:t xml:space="preserve"> </w:t>
      </w:r>
      <w:r>
        <w:t>ombrelloni,</w:t>
      </w:r>
      <w:r>
        <w:rPr>
          <w:spacing w:val="-13"/>
        </w:rPr>
        <w:t xml:space="preserve"> </w:t>
      </w:r>
      <w:r>
        <w:t>ma</w:t>
      </w:r>
      <w:r>
        <w:rPr>
          <w:spacing w:val="-13"/>
        </w:rPr>
        <w:t xml:space="preserve"> </w:t>
      </w:r>
      <w:r>
        <w:t>un</w:t>
      </w:r>
      <w:r>
        <w:rPr>
          <w:spacing w:val="-7"/>
        </w:rPr>
        <w:t xml:space="preserve"> </w:t>
      </w:r>
      <w:r>
        <w:rPr>
          <w:b/>
        </w:rPr>
        <w:t>ecosistema</w:t>
      </w:r>
      <w:r>
        <w:rPr>
          <w:b/>
          <w:spacing w:val="-13"/>
        </w:rPr>
        <w:t xml:space="preserve"> </w:t>
      </w:r>
      <w:r>
        <w:rPr>
          <w:b/>
        </w:rPr>
        <w:t>di</w:t>
      </w:r>
      <w:r>
        <w:rPr>
          <w:b/>
          <w:spacing w:val="-13"/>
        </w:rPr>
        <w:t xml:space="preserve"> </w:t>
      </w:r>
      <w:r>
        <w:rPr>
          <w:b/>
        </w:rPr>
        <w:t xml:space="preserve">esperienze </w:t>
      </w:r>
      <w:r>
        <w:t>che trovano nel mare un elemento distintivo, quasi “magico”.</w:t>
      </w:r>
    </w:p>
    <w:p w14:paraId="10737783" w14:textId="77777777" w:rsidR="00EF4119" w:rsidRDefault="00EF4119" w:rsidP="00EF4119">
      <w:pPr>
        <w:spacing w:before="158" w:line="259" w:lineRule="auto"/>
        <w:ind w:left="1"/>
        <w:jc w:val="both"/>
      </w:pPr>
      <w:r>
        <w:t xml:space="preserve">È il caso della </w:t>
      </w:r>
      <w:r>
        <w:rPr>
          <w:b/>
        </w:rPr>
        <w:t>ristorazione d’eccellenza</w:t>
      </w:r>
      <w:r>
        <w:t xml:space="preserve">, ad esempio, dove il panorama marino diventa parte integrante dell’esperienza: </w:t>
      </w:r>
      <w:r>
        <w:rPr>
          <w:b/>
        </w:rPr>
        <w:t>una cena gourmet vista mare</w:t>
      </w:r>
      <w:r>
        <w:t xml:space="preserve">, firmata da grandi chef, si trasforma in un </w:t>
      </w:r>
      <w:r>
        <w:rPr>
          <w:b/>
        </w:rPr>
        <w:t xml:space="preserve">momento immersivo </w:t>
      </w:r>
      <w:r>
        <w:t xml:space="preserve">che unisce gusto, paesaggio ed emozione. Così come accade per </w:t>
      </w:r>
      <w:r>
        <w:rPr>
          <w:b/>
        </w:rPr>
        <w:t>eventi culturali sulla spiaggia</w:t>
      </w:r>
      <w:r>
        <w:t>, percorsi wellness all’alba, attività sportive o itinerari tra porto, darsena ed entroterra.</w:t>
      </w:r>
    </w:p>
    <w:p w14:paraId="38BC94C9" w14:textId="77777777" w:rsidR="00EF4119" w:rsidRDefault="00EF4119" w:rsidP="00EF4119">
      <w:pPr>
        <w:pStyle w:val="Corpotesto"/>
      </w:pPr>
    </w:p>
    <w:p w14:paraId="35A4C5B3" w14:textId="77777777" w:rsidR="00EF4119" w:rsidRDefault="00EF4119" w:rsidP="00EF4119">
      <w:pPr>
        <w:pStyle w:val="Corpotesto"/>
        <w:spacing w:before="73"/>
      </w:pPr>
    </w:p>
    <w:p w14:paraId="5C364275" w14:textId="77777777" w:rsidR="007B6A50" w:rsidRDefault="007B6A50" w:rsidP="00EF4119">
      <w:pPr>
        <w:pStyle w:val="Corpotesto"/>
        <w:ind w:left="1"/>
        <w:jc w:val="both"/>
      </w:pPr>
    </w:p>
    <w:p w14:paraId="2CB29A3E" w14:textId="77777777" w:rsidR="007B6A50" w:rsidRDefault="007B6A50" w:rsidP="00EF4119">
      <w:pPr>
        <w:pStyle w:val="Corpotesto"/>
        <w:ind w:left="1"/>
        <w:jc w:val="both"/>
      </w:pPr>
    </w:p>
    <w:p w14:paraId="14B2C7BD" w14:textId="77777777" w:rsidR="007B6A50" w:rsidRDefault="007B6A50" w:rsidP="00EF4119">
      <w:pPr>
        <w:pStyle w:val="Corpotesto"/>
        <w:ind w:left="1"/>
        <w:jc w:val="both"/>
      </w:pPr>
    </w:p>
    <w:p w14:paraId="0D414656" w14:textId="5AD41191" w:rsidR="00EF4119" w:rsidRDefault="00EF4119" w:rsidP="00EF4119">
      <w:pPr>
        <w:pStyle w:val="Corpotesto"/>
        <w:ind w:left="1"/>
        <w:jc w:val="both"/>
      </w:pPr>
      <w:r>
        <w:lastRenderedPageBreak/>
        <w:t>La</w:t>
      </w:r>
      <w:r>
        <w:rPr>
          <w:spacing w:val="18"/>
        </w:rPr>
        <w:t xml:space="preserve"> </w:t>
      </w:r>
      <w:r>
        <w:rPr>
          <w:b/>
        </w:rPr>
        <w:t>Bandiera</w:t>
      </w:r>
      <w:r>
        <w:rPr>
          <w:b/>
          <w:spacing w:val="18"/>
        </w:rPr>
        <w:t xml:space="preserve"> </w:t>
      </w:r>
      <w:r>
        <w:rPr>
          <w:b/>
        </w:rPr>
        <w:t>Blu</w:t>
      </w:r>
      <w:r>
        <w:rPr>
          <w:b/>
          <w:spacing w:val="21"/>
        </w:rPr>
        <w:t xml:space="preserve"> </w:t>
      </w:r>
      <w:r>
        <w:t>rappresenta</w:t>
      </w:r>
      <w:r>
        <w:rPr>
          <w:spacing w:val="18"/>
        </w:rPr>
        <w:t xml:space="preserve"> </w:t>
      </w:r>
      <w:r>
        <w:t>quindi</w:t>
      </w:r>
      <w:r>
        <w:rPr>
          <w:spacing w:val="18"/>
        </w:rPr>
        <w:t xml:space="preserve"> </w:t>
      </w:r>
      <w:r>
        <w:t>molto</w:t>
      </w:r>
      <w:r>
        <w:rPr>
          <w:spacing w:val="18"/>
        </w:rPr>
        <w:t xml:space="preserve"> </w:t>
      </w:r>
      <w:r>
        <w:t>più</w:t>
      </w:r>
      <w:r>
        <w:rPr>
          <w:spacing w:val="18"/>
        </w:rPr>
        <w:t xml:space="preserve"> </w:t>
      </w:r>
      <w:r>
        <w:t>di</w:t>
      </w:r>
      <w:r>
        <w:rPr>
          <w:spacing w:val="18"/>
        </w:rPr>
        <w:t xml:space="preserve"> </w:t>
      </w:r>
      <w:r>
        <w:t>un</w:t>
      </w:r>
      <w:r>
        <w:rPr>
          <w:spacing w:val="18"/>
        </w:rPr>
        <w:t xml:space="preserve"> </w:t>
      </w:r>
      <w:r>
        <w:t>riconoscimento</w:t>
      </w:r>
      <w:r>
        <w:rPr>
          <w:spacing w:val="18"/>
        </w:rPr>
        <w:t xml:space="preserve"> </w:t>
      </w:r>
      <w:r>
        <w:t>ambientale:</w:t>
      </w:r>
      <w:r>
        <w:rPr>
          <w:spacing w:val="18"/>
        </w:rPr>
        <w:t xml:space="preserve"> </w:t>
      </w:r>
      <w:r>
        <w:t>è</w:t>
      </w:r>
      <w:r>
        <w:rPr>
          <w:spacing w:val="18"/>
        </w:rPr>
        <w:t xml:space="preserve"> </w:t>
      </w:r>
      <w:r>
        <w:rPr>
          <w:spacing w:val="-5"/>
        </w:rPr>
        <w:t>il</w:t>
      </w:r>
    </w:p>
    <w:p w14:paraId="1C3410B5" w14:textId="77777777" w:rsidR="00EF4119" w:rsidRDefault="00EF4119" w:rsidP="00EF4119">
      <w:pPr>
        <w:spacing w:before="21"/>
        <w:ind w:left="1"/>
        <w:jc w:val="both"/>
      </w:pPr>
      <w:r>
        <w:rPr>
          <w:b/>
        </w:rPr>
        <w:t>simbolo</w:t>
      </w:r>
      <w:r>
        <w:rPr>
          <w:b/>
          <w:spacing w:val="18"/>
        </w:rPr>
        <w:t xml:space="preserve"> </w:t>
      </w:r>
      <w:r>
        <w:rPr>
          <w:b/>
        </w:rPr>
        <w:t>di</w:t>
      </w:r>
      <w:r>
        <w:rPr>
          <w:b/>
          <w:spacing w:val="19"/>
        </w:rPr>
        <w:t xml:space="preserve"> </w:t>
      </w:r>
      <w:r>
        <w:rPr>
          <w:b/>
        </w:rPr>
        <w:t>una</w:t>
      </w:r>
      <w:r>
        <w:rPr>
          <w:b/>
          <w:spacing w:val="19"/>
        </w:rPr>
        <w:t xml:space="preserve"> </w:t>
      </w:r>
      <w:r>
        <w:rPr>
          <w:b/>
        </w:rPr>
        <w:t>nuova</w:t>
      </w:r>
      <w:r>
        <w:rPr>
          <w:b/>
          <w:spacing w:val="18"/>
        </w:rPr>
        <w:t xml:space="preserve"> </w:t>
      </w:r>
      <w:r>
        <w:rPr>
          <w:b/>
        </w:rPr>
        <w:t>narrazione</w:t>
      </w:r>
      <w:r>
        <w:t>.</w:t>
      </w:r>
      <w:r>
        <w:rPr>
          <w:spacing w:val="19"/>
        </w:rPr>
        <w:t xml:space="preserve"> </w:t>
      </w:r>
      <w:r>
        <w:t>Una</w:t>
      </w:r>
      <w:r>
        <w:rPr>
          <w:spacing w:val="19"/>
        </w:rPr>
        <w:t xml:space="preserve"> </w:t>
      </w:r>
      <w:r>
        <w:t>Rimini</w:t>
      </w:r>
      <w:r>
        <w:rPr>
          <w:spacing w:val="18"/>
        </w:rPr>
        <w:t xml:space="preserve"> </w:t>
      </w:r>
      <w:r>
        <w:t>che</w:t>
      </w:r>
      <w:r>
        <w:rPr>
          <w:spacing w:val="19"/>
        </w:rPr>
        <w:t xml:space="preserve"> </w:t>
      </w:r>
      <w:r>
        <w:t>continua</w:t>
      </w:r>
      <w:r>
        <w:rPr>
          <w:spacing w:val="19"/>
        </w:rPr>
        <w:t xml:space="preserve"> </w:t>
      </w:r>
      <w:r>
        <w:t>a</w:t>
      </w:r>
      <w:r>
        <w:rPr>
          <w:spacing w:val="18"/>
        </w:rPr>
        <w:t xml:space="preserve"> </w:t>
      </w:r>
      <w:r>
        <w:t>innovarsi,</w:t>
      </w:r>
      <w:r>
        <w:rPr>
          <w:spacing w:val="19"/>
        </w:rPr>
        <w:t xml:space="preserve"> </w:t>
      </w:r>
      <w:r>
        <w:t>capace</w:t>
      </w:r>
      <w:r>
        <w:rPr>
          <w:spacing w:val="19"/>
        </w:rPr>
        <w:t xml:space="preserve"> </w:t>
      </w:r>
      <w:r>
        <w:rPr>
          <w:spacing w:val="-5"/>
        </w:rPr>
        <w:t>di</w:t>
      </w:r>
    </w:p>
    <w:p w14:paraId="59277771" w14:textId="04049742" w:rsidR="00EF4119" w:rsidRPr="00EF4119" w:rsidRDefault="00EF4119">
      <w:pPr>
        <w:rPr>
          <w:sz w:val="18"/>
          <w:szCs w:val="20"/>
        </w:rPr>
      </w:pPr>
    </w:p>
    <w:p w14:paraId="7299F9CD" w14:textId="77777777" w:rsidR="008359D0" w:rsidRDefault="008359D0" w:rsidP="008359D0">
      <w:pPr>
        <w:pStyle w:val="Corpotesto"/>
        <w:spacing w:line="259" w:lineRule="auto"/>
      </w:pPr>
      <w:r>
        <w:t>reinterpretare</w:t>
      </w:r>
      <w:r>
        <w:rPr>
          <w:spacing w:val="-4"/>
        </w:rPr>
        <w:t xml:space="preserve"> </w:t>
      </w:r>
      <w:r>
        <w:t>la</w:t>
      </w:r>
      <w:r>
        <w:rPr>
          <w:spacing w:val="-4"/>
        </w:rPr>
        <w:t xml:space="preserve"> </w:t>
      </w:r>
      <w:r>
        <w:t>propria</w:t>
      </w:r>
      <w:r>
        <w:rPr>
          <w:spacing w:val="-4"/>
        </w:rPr>
        <w:t xml:space="preserve"> </w:t>
      </w:r>
      <w:r>
        <w:t>identità</w:t>
      </w:r>
      <w:r>
        <w:rPr>
          <w:spacing w:val="-4"/>
        </w:rPr>
        <w:t xml:space="preserve"> </w:t>
      </w:r>
      <w:r>
        <w:t>storica</w:t>
      </w:r>
      <w:r>
        <w:rPr>
          <w:spacing w:val="-4"/>
        </w:rPr>
        <w:t xml:space="preserve"> </w:t>
      </w:r>
      <w:r>
        <w:t>e</w:t>
      </w:r>
      <w:r>
        <w:rPr>
          <w:spacing w:val="-4"/>
        </w:rPr>
        <w:t xml:space="preserve"> </w:t>
      </w:r>
      <w:r>
        <w:t>di</w:t>
      </w:r>
      <w:r>
        <w:rPr>
          <w:spacing w:val="-4"/>
        </w:rPr>
        <w:t xml:space="preserve"> </w:t>
      </w:r>
      <w:r>
        <w:t xml:space="preserve">proporre </w:t>
      </w:r>
      <w:r>
        <w:rPr>
          <w:b/>
        </w:rPr>
        <w:t xml:space="preserve">il mare come leva creativa </w:t>
      </w:r>
      <w:r>
        <w:t>per attrarre pubblici diversi, in tutte le stagioni.</w:t>
      </w:r>
    </w:p>
    <w:p w14:paraId="18111B8C" w14:textId="77777777" w:rsidR="008359D0" w:rsidRDefault="008359D0" w:rsidP="008359D0">
      <w:pPr>
        <w:spacing w:before="160" w:line="259" w:lineRule="auto"/>
        <w:ind w:right="6"/>
        <w:jc w:val="both"/>
      </w:pPr>
      <w:r>
        <w:t xml:space="preserve">“Il mare resta il nostro DNA, ma oggi è anche il nostro linguaggio più contemporaneo” è il concept che guida la nuova comunicazione promossa da VisitRimini, con l’obiettivo di </w:t>
      </w:r>
      <w:r>
        <w:rPr>
          <w:b/>
        </w:rPr>
        <w:t xml:space="preserve">valorizzare la trasformazione della destinazione e rafforzarne l’attrattività </w:t>
      </w:r>
      <w:r>
        <w:t>verso pubblici diversi, italiani e internazionali.</w:t>
      </w:r>
    </w:p>
    <w:p w14:paraId="635A76E4" w14:textId="77777777" w:rsidR="008359D0" w:rsidRDefault="008359D0" w:rsidP="008359D0">
      <w:pPr>
        <w:spacing w:before="159" w:line="259" w:lineRule="auto"/>
        <w:ind w:right="1"/>
        <w:jc w:val="both"/>
      </w:pPr>
      <w:r>
        <w:t xml:space="preserve">Per celebrare il </w:t>
      </w:r>
      <w:r>
        <w:rPr>
          <w:b/>
        </w:rPr>
        <w:t>riconoscimento internazionale della Bandiera Blu</w:t>
      </w:r>
      <w:r>
        <w:t xml:space="preserve">, VisitRimini ha ideato una campagna video che porterà il </w:t>
      </w:r>
      <w:r>
        <w:rPr>
          <w:b/>
        </w:rPr>
        <w:t xml:space="preserve">nuovo racconto della destinazione </w:t>
      </w:r>
      <w:r>
        <w:t xml:space="preserve">nei principali punti di transito italiani, </w:t>
      </w:r>
      <w:r>
        <w:rPr>
          <w:b/>
        </w:rPr>
        <w:t>dalla capitale alla rete autostradale, fino alla televisione nazionale e ai social media</w:t>
      </w:r>
      <w:r>
        <w:t>.</w:t>
      </w:r>
    </w:p>
    <w:p w14:paraId="208FE90A" w14:textId="77777777" w:rsidR="008359D0" w:rsidRDefault="008359D0" w:rsidP="008359D0">
      <w:pPr>
        <w:spacing w:before="159" w:line="259" w:lineRule="auto"/>
        <w:ind w:left="1" w:right="1" w:hanging="1"/>
        <w:jc w:val="both"/>
      </w:pPr>
      <w:r>
        <w:t>La</w:t>
      </w:r>
      <w:r>
        <w:rPr>
          <w:spacing w:val="-17"/>
        </w:rPr>
        <w:t xml:space="preserve"> </w:t>
      </w:r>
      <w:r>
        <w:t>campagna</w:t>
      </w:r>
      <w:r>
        <w:rPr>
          <w:spacing w:val="-17"/>
        </w:rPr>
        <w:t xml:space="preserve"> </w:t>
      </w:r>
      <w:r>
        <w:t>accompagna</w:t>
      </w:r>
      <w:r>
        <w:rPr>
          <w:spacing w:val="-17"/>
        </w:rPr>
        <w:t xml:space="preserve"> </w:t>
      </w:r>
      <w:r>
        <w:t>il</w:t>
      </w:r>
      <w:r>
        <w:rPr>
          <w:spacing w:val="-17"/>
        </w:rPr>
        <w:t xml:space="preserve"> </w:t>
      </w:r>
      <w:r>
        <w:t>nuovo</w:t>
      </w:r>
      <w:r>
        <w:rPr>
          <w:spacing w:val="-15"/>
        </w:rPr>
        <w:t xml:space="preserve"> </w:t>
      </w:r>
      <w:r>
        <w:rPr>
          <w:b/>
        </w:rPr>
        <w:t>racconto</w:t>
      </w:r>
      <w:r>
        <w:rPr>
          <w:b/>
          <w:spacing w:val="-17"/>
        </w:rPr>
        <w:t xml:space="preserve"> </w:t>
      </w:r>
      <w:r>
        <w:rPr>
          <w:b/>
        </w:rPr>
        <w:t>del</w:t>
      </w:r>
      <w:r>
        <w:rPr>
          <w:b/>
          <w:spacing w:val="-17"/>
        </w:rPr>
        <w:t xml:space="preserve"> </w:t>
      </w:r>
      <w:r>
        <w:rPr>
          <w:b/>
        </w:rPr>
        <w:t>mare</w:t>
      </w:r>
      <w:r>
        <w:rPr>
          <w:b/>
          <w:spacing w:val="-17"/>
        </w:rPr>
        <w:t xml:space="preserve"> </w:t>
      </w:r>
      <w:r>
        <w:rPr>
          <w:b/>
        </w:rPr>
        <w:t>di</w:t>
      </w:r>
      <w:r>
        <w:rPr>
          <w:b/>
          <w:spacing w:val="-17"/>
        </w:rPr>
        <w:t xml:space="preserve"> </w:t>
      </w:r>
      <w:r>
        <w:rPr>
          <w:b/>
        </w:rPr>
        <w:t>Rimini</w:t>
      </w:r>
      <w:r>
        <w:t>:</w:t>
      </w:r>
      <w:r>
        <w:rPr>
          <w:spacing w:val="-17"/>
        </w:rPr>
        <w:t xml:space="preserve"> </w:t>
      </w:r>
      <w:r>
        <w:t>non</w:t>
      </w:r>
      <w:r>
        <w:rPr>
          <w:spacing w:val="-17"/>
        </w:rPr>
        <w:t xml:space="preserve"> </w:t>
      </w:r>
      <w:r>
        <w:t>più</w:t>
      </w:r>
      <w:r>
        <w:rPr>
          <w:spacing w:val="-17"/>
        </w:rPr>
        <w:t xml:space="preserve"> </w:t>
      </w:r>
      <w:r>
        <w:t>solo</w:t>
      </w:r>
      <w:r>
        <w:rPr>
          <w:spacing w:val="-17"/>
        </w:rPr>
        <w:t xml:space="preserve"> </w:t>
      </w:r>
      <w:r>
        <w:t xml:space="preserve">simbolo della vacanza balneare tradizionale, ma </w:t>
      </w:r>
      <w:r>
        <w:rPr>
          <w:b/>
        </w:rPr>
        <w:t xml:space="preserve">elemento centrale di esperienze </w:t>
      </w:r>
      <w:r>
        <w:t xml:space="preserve">che uniscono benessere, cultura, lifestyle, gastronomia, sport ed eventi. Un mare che diventa </w:t>
      </w:r>
      <w:r>
        <w:rPr>
          <w:b/>
        </w:rPr>
        <w:t xml:space="preserve">sfondo e protagonista </w:t>
      </w:r>
      <w:r>
        <w:t>di una città in continua evoluzione.</w:t>
      </w:r>
    </w:p>
    <w:p w14:paraId="4BEBE0CD" w14:textId="77777777" w:rsidR="008359D0" w:rsidRDefault="008359D0" w:rsidP="008359D0">
      <w:pPr>
        <w:spacing w:before="159" w:line="259" w:lineRule="auto"/>
        <w:ind w:right="1"/>
        <w:jc w:val="both"/>
      </w:pPr>
      <w:r>
        <w:t>Il</w:t>
      </w:r>
      <w:r>
        <w:rPr>
          <w:spacing w:val="-13"/>
        </w:rPr>
        <w:t xml:space="preserve"> </w:t>
      </w:r>
      <w:r>
        <w:t>video</w:t>
      </w:r>
      <w:r>
        <w:rPr>
          <w:spacing w:val="-13"/>
        </w:rPr>
        <w:t xml:space="preserve"> </w:t>
      </w:r>
      <w:r>
        <w:t>della</w:t>
      </w:r>
      <w:r>
        <w:rPr>
          <w:spacing w:val="-13"/>
        </w:rPr>
        <w:t xml:space="preserve"> </w:t>
      </w:r>
      <w:r>
        <w:t>campagna</w:t>
      </w:r>
      <w:r>
        <w:rPr>
          <w:spacing w:val="-10"/>
        </w:rPr>
        <w:t xml:space="preserve"> </w:t>
      </w:r>
      <w:r>
        <w:rPr>
          <w:b/>
        </w:rPr>
        <w:t>“Rimini:</w:t>
      </w:r>
      <w:r>
        <w:rPr>
          <w:b/>
          <w:spacing w:val="-12"/>
        </w:rPr>
        <w:t xml:space="preserve"> </w:t>
      </w:r>
      <w:r>
        <w:rPr>
          <w:b/>
        </w:rPr>
        <w:t>vivila</w:t>
      </w:r>
      <w:r>
        <w:rPr>
          <w:b/>
          <w:spacing w:val="-12"/>
        </w:rPr>
        <w:t xml:space="preserve"> </w:t>
      </w:r>
      <w:r>
        <w:rPr>
          <w:b/>
        </w:rPr>
        <w:t>come</w:t>
      </w:r>
      <w:r>
        <w:rPr>
          <w:b/>
          <w:spacing w:val="-12"/>
        </w:rPr>
        <w:t xml:space="preserve"> </w:t>
      </w:r>
      <w:r>
        <w:rPr>
          <w:b/>
        </w:rPr>
        <w:t>ti</w:t>
      </w:r>
      <w:r>
        <w:rPr>
          <w:b/>
          <w:spacing w:val="-12"/>
        </w:rPr>
        <w:t xml:space="preserve"> </w:t>
      </w:r>
      <w:r>
        <w:rPr>
          <w:b/>
        </w:rPr>
        <w:t>senti</w:t>
      </w:r>
      <w:r>
        <w:rPr>
          <w:b/>
          <w:spacing w:val="-12"/>
        </w:rPr>
        <w:t xml:space="preserve"> </w:t>
      </w:r>
      <w:r>
        <w:rPr>
          <w:b/>
        </w:rPr>
        <w:t>davvero”</w:t>
      </w:r>
      <w:r>
        <w:rPr>
          <w:b/>
          <w:spacing w:val="-9"/>
        </w:rPr>
        <w:t xml:space="preserve"> </w:t>
      </w:r>
      <w:r>
        <w:t>è</w:t>
      </w:r>
      <w:r>
        <w:rPr>
          <w:spacing w:val="-13"/>
        </w:rPr>
        <w:t xml:space="preserve"> </w:t>
      </w:r>
      <w:r>
        <w:t>protagonista</w:t>
      </w:r>
      <w:r>
        <w:rPr>
          <w:spacing w:val="-13"/>
        </w:rPr>
        <w:t xml:space="preserve"> </w:t>
      </w:r>
      <w:r>
        <w:t>dal</w:t>
      </w:r>
      <w:r>
        <w:rPr>
          <w:spacing w:val="-13"/>
        </w:rPr>
        <w:t xml:space="preserve"> </w:t>
      </w:r>
      <w:r>
        <w:t xml:space="preserve">18 maggio sugli impianti di </w:t>
      </w:r>
      <w:r>
        <w:rPr>
          <w:b/>
        </w:rPr>
        <w:t xml:space="preserve">Grandi Stazioni </w:t>
      </w:r>
      <w:r>
        <w:t xml:space="preserve">a Roma, nelle stazioni di </w:t>
      </w:r>
      <w:r>
        <w:rPr>
          <w:b/>
        </w:rPr>
        <w:t>Termini e Tiburtina</w:t>
      </w:r>
      <w:r>
        <w:t>,</w:t>
      </w:r>
      <w:r>
        <w:rPr>
          <w:spacing w:val="-5"/>
        </w:rPr>
        <w:t xml:space="preserve"> </w:t>
      </w:r>
      <w:r>
        <w:t>per</w:t>
      </w:r>
      <w:r>
        <w:rPr>
          <w:spacing w:val="-5"/>
        </w:rPr>
        <w:t xml:space="preserve"> </w:t>
      </w:r>
      <w:r>
        <w:t>due</w:t>
      </w:r>
      <w:r>
        <w:rPr>
          <w:spacing w:val="-5"/>
        </w:rPr>
        <w:t xml:space="preserve"> </w:t>
      </w:r>
      <w:r>
        <w:t>settimane.</w:t>
      </w:r>
      <w:r>
        <w:rPr>
          <w:spacing w:val="-5"/>
        </w:rPr>
        <w:t xml:space="preserve"> </w:t>
      </w:r>
      <w:r>
        <w:t>Dal</w:t>
      </w:r>
      <w:r>
        <w:rPr>
          <w:spacing w:val="-5"/>
        </w:rPr>
        <w:t xml:space="preserve"> </w:t>
      </w:r>
      <w:r>
        <w:t>24</w:t>
      </w:r>
      <w:r>
        <w:rPr>
          <w:spacing w:val="-5"/>
        </w:rPr>
        <w:t xml:space="preserve"> </w:t>
      </w:r>
      <w:r>
        <w:t>maggio</w:t>
      </w:r>
      <w:r>
        <w:rPr>
          <w:spacing w:val="-5"/>
        </w:rPr>
        <w:t xml:space="preserve"> </w:t>
      </w:r>
      <w:r>
        <w:t>la</w:t>
      </w:r>
      <w:r>
        <w:rPr>
          <w:spacing w:val="-5"/>
        </w:rPr>
        <w:t xml:space="preserve"> </w:t>
      </w:r>
      <w:r>
        <w:t>campagna</w:t>
      </w:r>
      <w:r>
        <w:rPr>
          <w:spacing w:val="-5"/>
        </w:rPr>
        <w:t xml:space="preserve"> </w:t>
      </w:r>
      <w:r>
        <w:t>approderà</w:t>
      </w:r>
      <w:r>
        <w:rPr>
          <w:spacing w:val="-5"/>
        </w:rPr>
        <w:t xml:space="preserve"> </w:t>
      </w:r>
      <w:r>
        <w:t>anche</w:t>
      </w:r>
      <w:r>
        <w:rPr>
          <w:spacing w:val="-5"/>
        </w:rPr>
        <w:t xml:space="preserve"> </w:t>
      </w:r>
      <w:r>
        <w:t xml:space="preserve">sulla </w:t>
      </w:r>
      <w:r>
        <w:rPr>
          <w:b/>
        </w:rPr>
        <w:t>rete autostradale nazionale</w:t>
      </w:r>
      <w:r>
        <w:t xml:space="preserve">, sempre per due settimane, intercettando il grande pubblico in viaggio. Parallelamente, è in partenza anche la pianificazione televisiva su </w:t>
      </w:r>
      <w:r>
        <w:rPr>
          <w:b/>
        </w:rPr>
        <w:t>La7 e La7Cinema</w:t>
      </w:r>
      <w:r>
        <w:t xml:space="preserve">, on air dal 24 maggio per due settimane con numerosi passaggi in prime time. A supporto della campagna, VisitRimini attiverà inoltre </w:t>
      </w:r>
      <w:r>
        <w:rPr>
          <w:b/>
        </w:rPr>
        <w:t>una strategia social dedicata</w:t>
      </w:r>
      <w:r>
        <w:t xml:space="preserve">, con contenuti pensati per amplificare il nuovo posizionamento della destinazione. </w:t>
      </w:r>
      <w:r w:rsidRPr="004F0B72">
        <w:t> Il video della campagna è disponibile nelle versioni da 15 e 30 secondi sul canale YouTube ufficiale di VisitRimini al link: </w:t>
      </w:r>
      <w:hyperlink r:id="rId11" w:history="1">
        <w:r w:rsidRPr="004F0B72">
          <w:rPr>
            <w:rStyle w:val="Collegamentoipertestuale"/>
          </w:rPr>
          <w:t>https://www.youtube.com/watch?v=k22wVkkfMLM.</w:t>
        </w:r>
      </w:hyperlink>
      <w:r w:rsidRPr="004F0B72">
        <w:t> </w:t>
      </w:r>
    </w:p>
    <w:p w14:paraId="331BECD8" w14:textId="77777777" w:rsidR="008359D0" w:rsidRDefault="008359D0" w:rsidP="008359D0">
      <w:pPr>
        <w:pStyle w:val="Corpotesto"/>
        <w:spacing w:before="158" w:line="259" w:lineRule="auto"/>
        <w:ind w:left="1" w:right="6"/>
        <w:jc w:val="both"/>
      </w:pPr>
      <w:r>
        <w:t>La campagna rappresenta anche un ulteriore passo nell’attività di promozione e valorizzazione</w:t>
      </w:r>
      <w:r>
        <w:rPr>
          <w:spacing w:val="-18"/>
        </w:rPr>
        <w:t xml:space="preserve"> </w:t>
      </w:r>
      <w:r>
        <w:t>della</w:t>
      </w:r>
      <w:r>
        <w:rPr>
          <w:spacing w:val="-18"/>
        </w:rPr>
        <w:t xml:space="preserve"> </w:t>
      </w:r>
      <w:r>
        <w:t>destinazione</w:t>
      </w:r>
      <w:r>
        <w:rPr>
          <w:spacing w:val="-18"/>
        </w:rPr>
        <w:t xml:space="preserve"> </w:t>
      </w:r>
      <w:r>
        <w:t>portata</w:t>
      </w:r>
      <w:r>
        <w:rPr>
          <w:spacing w:val="-18"/>
        </w:rPr>
        <w:t xml:space="preserve"> </w:t>
      </w:r>
      <w:r>
        <w:t>avanti</w:t>
      </w:r>
      <w:r>
        <w:rPr>
          <w:spacing w:val="-18"/>
        </w:rPr>
        <w:t xml:space="preserve"> </w:t>
      </w:r>
      <w:r>
        <w:t>da</w:t>
      </w:r>
      <w:r>
        <w:rPr>
          <w:spacing w:val="-18"/>
        </w:rPr>
        <w:t xml:space="preserve"> </w:t>
      </w:r>
      <w:r>
        <w:t>VisitRimini,</w:t>
      </w:r>
      <w:r>
        <w:rPr>
          <w:spacing w:val="-18"/>
        </w:rPr>
        <w:t xml:space="preserve"> </w:t>
      </w:r>
      <w:r>
        <w:t>impegnata</w:t>
      </w:r>
      <w:r>
        <w:rPr>
          <w:spacing w:val="-18"/>
        </w:rPr>
        <w:t xml:space="preserve"> </w:t>
      </w:r>
      <w:r>
        <w:t>nello</w:t>
      </w:r>
      <w:r>
        <w:rPr>
          <w:spacing w:val="-18"/>
        </w:rPr>
        <w:t xml:space="preserve"> </w:t>
      </w:r>
      <w:r>
        <w:t xml:space="preserve">sviluppo di un’offerta turistica sempre più esperienziale, sostenibile e accessibile durante tutto </w:t>
      </w:r>
      <w:r>
        <w:rPr>
          <w:spacing w:val="-2"/>
        </w:rPr>
        <w:t>l’anno.</w:t>
      </w:r>
    </w:p>
    <w:p w14:paraId="5159E22D" w14:textId="77777777" w:rsidR="008359D0" w:rsidRDefault="008359D0" w:rsidP="008359D0">
      <w:pPr>
        <w:pStyle w:val="Corpotesto"/>
        <w:spacing w:before="159" w:line="259" w:lineRule="auto"/>
        <w:ind w:left="1" w:right="6"/>
        <w:jc w:val="both"/>
      </w:pPr>
      <w:r>
        <w:t>Rimini</w:t>
      </w:r>
      <w:r>
        <w:rPr>
          <w:spacing w:val="-11"/>
        </w:rPr>
        <w:t xml:space="preserve"> </w:t>
      </w:r>
      <w:r>
        <w:t>guarda</w:t>
      </w:r>
      <w:r>
        <w:rPr>
          <w:spacing w:val="-11"/>
        </w:rPr>
        <w:t xml:space="preserve"> </w:t>
      </w:r>
      <w:r>
        <w:t>avanti,</w:t>
      </w:r>
      <w:r>
        <w:rPr>
          <w:spacing w:val="-11"/>
        </w:rPr>
        <w:t xml:space="preserve"> </w:t>
      </w:r>
      <w:r>
        <w:t>con</w:t>
      </w:r>
      <w:r>
        <w:rPr>
          <w:spacing w:val="-11"/>
        </w:rPr>
        <w:t xml:space="preserve"> </w:t>
      </w:r>
      <w:r>
        <w:t>la</w:t>
      </w:r>
      <w:r>
        <w:rPr>
          <w:spacing w:val="-11"/>
        </w:rPr>
        <w:t xml:space="preserve"> </w:t>
      </w:r>
      <w:r>
        <w:t>consapevolezza</w:t>
      </w:r>
      <w:r>
        <w:rPr>
          <w:spacing w:val="-11"/>
        </w:rPr>
        <w:t xml:space="preserve"> </w:t>
      </w:r>
      <w:r>
        <w:t>delle</w:t>
      </w:r>
      <w:r>
        <w:rPr>
          <w:spacing w:val="-11"/>
        </w:rPr>
        <w:t xml:space="preserve"> </w:t>
      </w:r>
      <w:r>
        <w:t>proprie</w:t>
      </w:r>
      <w:r>
        <w:rPr>
          <w:spacing w:val="-11"/>
        </w:rPr>
        <w:t xml:space="preserve"> </w:t>
      </w:r>
      <w:r>
        <w:t>radici</w:t>
      </w:r>
      <w:r>
        <w:rPr>
          <w:spacing w:val="-11"/>
        </w:rPr>
        <w:t xml:space="preserve"> </w:t>
      </w:r>
      <w:r>
        <w:t>e</w:t>
      </w:r>
      <w:r>
        <w:rPr>
          <w:spacing w:val="-11"/>
        </w:rPr>
        <w:t xml:space="preserve"> </w:t>
      </w:r>
      <w:r>
        <w:t>la</w:t>
      </w:r>
      <w:r>
        <w:rPr>
          <w:spacing w:val="-11"/>
        </w:rPr>
        <w:t xml:space="preserve"> </w:t>
      </w:r>
      <w:r>
        <w:t>volontà</w:t>
      </w:r>
      <w:r>
        <w:rPr>
          <w:spacing w:val="-11"/>
        </w:rPr>
        <w:t xml:space="preserve"> </w:t>
      </w:r>
      <w:r>
        <w:t>di</w:t>
      </w:r>
      <w:r>
        <w:rPr>
          <w:spacing w:val="-11"/>
        </w:rPr>
        <w:t xml:space="preserve"> </w:t>
      </w:r>
      <w:r>
        <w:t>costruire un’offerta sempre più ampia, sostenibile e sorprendente.</w:t>
      </w:r>
    </w:p>
    <w:p w14:paraId="0046ABAC" w14:textId="77777777" w:rsidR="008359D0" w:rsidRDefault="008359D0" w:rsidP="008359D0">
      <w:pPr>
        <w:pStyle w:val="Corpotesto"/>
        <w:spacing w:before="43"/>
        <w:rPr>
          <w:sz w:val="20"/>
        </w:rPr>
      </w:pPr>
      <w:r>
        <w:rPr>
          <w:noProof/>
          <w:sz w:val="20"/>
        </w:rPr>
        <mc:AlternateContent>
          <mc:Choice Requires="wps">
            <w:drawing>
              <wp:anchor distT="0" distB="0" distL="0" distR="0" simplePos="0" relativeHeight="251660288" behindDoc="1" locked="0" layoutInCell="1" allowOverlap="1" wp14:anchorId="3234985D" wp14:editId="26C5E814">
                <wp:simplePos x="0" y="0"/>
                <wp:positionH relativeFrom="page">
                  <wp:posOffset>720090</wp:posOffset>
                </wp:positionH>
                <wp:positionV relativeFrom="paragraph">
                  <wp:posOffset>196892</wp:posOffset>
                </wp:positionV>
                <wp:extent cx="602551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5515" cy="1270"/>
                        </a:xfrm>
                        <a:custGeom>
                          <a:avLst/>
                          <a:gdLst/>
                          <a:ahLst/>
                          <a:cxnLst/>
                          <a:rect l="l" t="t" r="r" b="b"/>
                          <a:pathLst>
                            <a:path w="6025515">
                              <a:moveTo>
                                <a:pt x="0" y="0"/>
                              </a:moveTo>
                              <a:lnTo>
                                <a:pt x="6025261" y="0"/>
                              </a:lnTo>
                            </a:path>
                          </a:pathLst>
                        </a:custGeom>
                        <a:ln w="12153">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9201848" id="Graphic 6" o:spid="_x0000_s1026" style="position:absolute;margin-left:56.7pt;margin-top:15.5pt;width:474.4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025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" path="m,l6025261,e" filled="f" strokeweight=".33758mm">
                <v:stroke dashstyle="dash"/>
                <v:path arrowok="t"/>
                <w10:wrap type="topAndBottom" anchorx="page"/>
              </v:shape>
            </w:pict>
          </mc:Fallback>
        </mc:AlternateContent>
      </w:r>
    </w:p>
    <w:p w14:paraId="4A0BBF09" w14:textId="77777777" w:rsidR="00EF4119" w:rsidRDefault="00EF4119" w:rsidP="00893D31">
      <w:pPr>
        <w:pStyle w:val="Corpotesto"/>
        <w:spacing w:before="1" w:line="259" w:lineRule="auto"/>
        <w:ind w:left="1" w:right="1"/>
        <w:jc w:val="both"/>
        <w:rPr>
          <w:sz w:val="18"/>
          <w:szCs w:val="20"/>
        </w:rPr>
      </w:pPr>
    </w:p>
    <w:p w14:paraId="3487499D" w14:textId="77777777" w:rsidR="008359D0" w:rsidRDefault="008359D0" w:rsidP="00893D31">
      <w:pPr>
        <w:pStyle w:val="Corpotesto"/>
        <w:spacing w:before="1" w:line="259" w:lineRule="auto"/>
        <w:ind w:left="1" w:right="1"/>
        <w:jc w:val="both"/>
        <w:rPr>
          <w:sz w:val="18"/>
          <w:szCs w:val="20"/>
        </w:rPr>
      </w:pPr>
    </w:p>
    <w:p w14:paraId="7432AF00" w14:textId="77777777" w:rsidR="008359D0" w:rsidRDefault="008359D0" w:rsidP="00893D31">
      <w:pPr>
        <w:pStyle w:val="Corpotesto"/>
        <w:spacing w:before="1" w:line="259" w:lineRule="auto"/>
        <w:ind w:left="1" w:right="1"/>
        <w:jc w:val="both"/>
        <w:rPr>
          <w:sz w:val="18"/>
          <w:szCs w:val="20"/>
        </w:rPr>
      </w:pPr>
    </w:p>
    <w:p w14:paraId="13A3F0E3" w14:textId="77777777" w:rsidR="008359D0" w:rsidRDefault="008359D0" w:rsidP="00893D31">
      <w:pPr>
        <w:pStyle w:val="Corpotesto"/>
        <w:spacing w:before="1" w:line="259" w:lineRule="auto"/>
        <w:ind w:left="1" w:right="1"/>
        <w:jc w:val="both"/>
        <w:rPr>
          <w:sz w:val="18"/>
          <w:szCs w:val="20"/>
        </w:rPr>
      </w:pPr>
    </w:p>
    <w:p w14:paraId="6E8876BA" w14:textId="77777777" w:rsidR="008359D0" w:rsidRDefault="008359D0" w:rsidP="00893D31">
      <w:pPr>
        <w:pStyle w:val="Corpotesto"/>
        <w:spacing w:before="1" w:line="259" w:lineRule="auto"/>
        <w:ind w:left="1" w:right="1"/>
        <w:jc w:val="both"/>
        <w:rPr>
          <w:sz w:val="18"/>
          <w:szCs w:val="20"/>
        </w:rPr>
      </w:pPr>
    </w:p>
    <w:p w14:paraId="1CE180C9" w14:textId="77777777" w:rsidR="008359D0" w:rsidRDefault="008359D0" w:rsidP="00893D31">
      <w:pPr>
        <w:pStyle w:val="Corpotesto"/>
        <w:spacing w:before="1" w:line="259" w:lineRule="auto"/>
        <w:ind w:left="1" w:right="1"/>
        <w:jc w:val="both"/>
        <w:rPr>
          <w:sz w:val="18"/>
          <w:szCs w:val="20"/>
        </w:rPr>
      </w:pPr>
    </w:p>
    <w:p w14:paraId="7E4AB997" w14:textId="77777777" w:rsidR="008359D0" w:rsidRDefault="008359D0" w:rsidP="00893D31">
      <w:pPr>
        <w:pStyle w:val="Corpotesto"/>
        <w:spacing w:before="1" w:line="259" w:lineRule="auto"/>
        <w:ind w:left="1" w:right="1"/>
        <w:jc w:val="both"/>
        <w:rPr>
          <w:sz w:val="18"/>
          <w:szCs w:val="20"/>
        </w:rPr>
      </w:pPr>
    </w:p>
    <w:p w14:paraId="1849D01A" w14:textId="77777777" w:rsidR="008359D0" w:rsidRDefault="008359D0" w:rsidP="00893D31">
      <w:pPr>
        <w:pStyle w:val="Corpotesto"/>
        <w:spacing w:before="1" w:line="259" w:lineRule="auto"/>
        <w:ind w:left="1" w:right="1"/>
        <w:jc w:val="both"/>
        <w:rPr>
          <w:sz w:val="18"/>
          <w:szCs w:val="20"/>
        </w:rPr>
      </w:pPr>
    </w:p>
    <w:p w14:paraId="297C3E30" w14:textId="77777777" w:rsidR="008359D0" w:rsidRDefault="008359D0" w:rsidP="00893D31">
      <w:pPr>
        <w:pStyle w:val="Corpotesto"/>
        <w:spacing w:before="1" w:line="259" w:lineRule="auto"/>
        <w:ind w:left="1" w:right="1"/>
        <w:jc w:val="both"/>
        <w:rPr>
          <w:sz w:val="18"/>
          <w:szCs w:val="20"/>
        </w:rPr>
      </w:pPr>
    </w:p>
    <w:p w14:paraId="79907FBF" w14:textId="77777777" w:rsidR="008359D0" w:rsidRDefault="008359D0" w:rsidP="00893D31">
      <w:pPr>
        <w:pStyle w:val="Corpotesto"/>
        <w:spacing w:before="1" w:line="259" w:lineRule="auto"/>
        <w:ind w:left="1" w:right="1"/>
        <w:jc w:val="both"/>
        <w:rPr>
          <w:sz w:val="18"/>
          <w:szCs w:val="20"/>
        </w:rPr>
      </w:pPr>
    </w:p>
    <w:p w14:paraId="06891E66" w14:textId="77777777" w:rsidR="008359D0" w:rsidRDefault="008359D0" w:rsidP="00893D31">
      <w:pPr>
        <w:pStyle w:val="Corpotesto"/>
        <w:spacing w:before="1" w:line="259" w:lineRule="auto"/>
        <w:ind w:left="1" w:right="1"/>
        <w:jc w:val="both"/>
        <w:rPr>
          <w:sz w:val="18"/>
          <w:szCs w:val="20"/>
        </w:rPr>
      </w:pPr>
    </w:p>
    <w:p w14:paraId="5AE6E88D" w14:textId="77777777" w:rsidR="008359D0" w:rsidRDefault="008359D0" w:rsidP="00893D31">
      <w:pPr>
        <w:pStyle w:val="Corpotesto"/>
        <w:spacing w:before="1" w:line="259" w:lineRule="auto"/>
        <w:ind w:left="1" w:right="1"/>
        <w:jc w:val="both"/>
        <w:rPr>
          <w:sz w:val="18"/>
          <w:szCs w:val="20"/>
        </w:rPr>
      </w:pPr>
    </w:p>
    <w:p w14:paraId="58F0AD5F" w14:textId="29A54BE5" w:rsidR="008359D0" w:rsidRDefault="008359D0" w:rsidP="008359D0">
      <w:pPr>
        <w:spacing w:before="204"/>
        <w:ind w:left="1"/>
        <w:jc w:val="both"/>
        <w:rPr>
          <w:b/>
          <w:sz w:val="20"/>
        </w:rPr>
      </w:pPr>
      <w:r>
        <w:rPr>
          <w:b/>
          <w:sz w:val="20"/>
        </w:rPr>
        <w:lastRenderedPageBreak/>
        <w:t>About</w:t>
      </w:r>
      <w:r>
        <w:rPr>
          <w:b/>
          <w:spacing w:val="-4"/>
          <w:sz w:val="20"/>
        </w:rPr>
        <w:t xml:space="preserve"> </w:t>
      </w:r>
      <w:r>
        <w:rPr>
          <w:b/>
          <w:spacing w:val="-2"/>
          <w:sz w:val="20"/>
        </w:rPr>
        <w:t>VisitRimini</w:t>
      </w:r>
    </w:p>
    <w:p w14:paraId="2438042F" w14:textId="77777777" w:rsidR="008359D0" w:rsidRDefault="008359D0" w:rsidP="008359D0">
      <w:pPr>
        <w:spacing w:before="200"/>
        <w:jc w:val="both"/>
        <w:rPr>
          <w:sz w:val="20"/>
        </w:rPr>
      </w:pPr>
      <w:r>
        <w:rPr>
          <w:sz w:val="20"/>
        </w:rPr>
        <w:t xml:space="preserve">VisitRimini è la Destination Management Company ufficiale di Rimini, responsabile di </w:t>
      </w:r>
      <w:r>
        <w:rPr>
          <w:b/>
          <w:sz w:val="20"/>
        </w:rPr>
        <w:t xml:space="preserve">informazione, accoglienza, comunicazione e promo-commercializzazione </w:t>
      </w:r>
      <w:r>
        <w:rPr>
          <w:sz w:val="20"/>
        </w:rPr>
        <w:t xml:space="preserve">della città, con oltre 130 hotel convenzionati e un osservatorio costante sui flussi turistici tramite </w:t>
      </w:r>
      <w:r>
        <w:rPr>
          <w:spacing w:val="-2"/>
          <w:sz w:val="20"/>
        </w:rPr>
        <w:t>HBenchmark.</w:t>
      </w:r>
    </w:p>
    <w:p w14:paraId="14053D6B" w14:textId="77777777" w:rsidR="008359D0" w:rsidRDefault="008359D0" w:rsidP="008359D0">
      <w:pPr>
        <w:ind w:left="1" w:right="7"/>
        <w:jc w:val="both"/>
        <w:rPr>
          <w:sz w:val="20"/>
        </w:rPr>
      </w:pPr>
      <w:r>
        <w:rPr>
          <w:sz w:val="20"/>
        </w:rPr>
        <w:t xml:space="preserve">Propone </w:t>
      </w:r>
      <w:r>
        <w:rPr>
          <w:b/>
          <w:sz w:val="20"/>
        </w:rPr>
        <w:t xml:space="preserve">esperienze </w:t>
      </w:r>
      <w:r>
        <w:rPr>
          <w:sz w:val="20"/>
        </w:rPr>
        <w:t>autentiche durante tutto l’anno, valorizzando cultura, natura, sport, intrattenimento e lifestyle.</w:t>
      </w:r>
    </w:p>
    <w:p w14:paraId="2811EA25" w14:textId="77777777" w:rsidR="008359D0" w:rsidRDefault="008359D0" w:rsidP="008359D0">
      <w:pPr>
        <w:ind w:left="1" w:right="3"/>
        <w:jc w:val="both"/>
        <w:rPr>
          <w:sz w:val="20"/>
        </w:rPr>
      </w:pPr>
      <w:r>
        <w:rPr>
          <w:sz w:val="20"/>
        </w:rPr>
        <w:t xml:space="preserve">Tra le principali innovazioni, il </w:t>
      </w:r>
      <w:r>
        <w:rPr>
          <w:b/>
          <w:sz w:val="20"/>
        </w:rPr>
        <w:t xml:space="preserve">Rimini Pass </w:t>
      </w:r>
      <w:r>
        <w:rPr>
          <w:sz w:val="20"/>
        </w:rPr>
        <w:t xml:space="preserve">– realizzato con Vox Group e attivo da luglio 2025 – è uno strumento digitale integrato e in continuo aggiornamento che include accesso a musei e monumenti, sconti, trasporto pubblico Start Romagna, prenotazioni e itinerari interattivi in 5 </w:t>
      </w:r>
      <w:r>
        <w:rPr>
          <w:spacing w:val="-2"/>
          <w:sz w:val="20"/>
        </w:rPr>
        <w:t>lingue.</w:t>
      </w:r>
    </w:p>
    <w:p w14:paraId="525050BA" w14:textId="77777777" w:rsidR="008359D0" w:rsidRDefault="008359D0" w:rsidP="008359D0">
      <w:pPr>
        <w:ind w:left="1" w:right="7"/>
        <w:jc w:val="both"/>
        <w:rPr>
          <w:sz w:val="20"/>
        </w:rPr>
      </w:pPr>
      <w:r>
        <w:rPr>
          <w:sz w:val="20"/>
        </w:rPr>
        <w:t xml:space="preserve">VisitRimini è inoltre partner degli operatori business per lo sviluppo di proposte su misura dedicate al </w:t>
      </w:r>
      <w:r>
        <w:rPr>
          <w:b/>
          <w:sz w:val="20"/>
        </w:rPr>
        <w:t>leisure, agli eventi, ai meeting e al crescente segmento wedding</w:t>
      </w:r>
      <w:r>
        <w:rPr>
          <w:sz w:val="20"/>
        </w:rPr>
        <w:t>.</w:t>
      </w:r>
    </w:p>
    <w:p w14:paraId="6E35CDC1" w14:textId="77777777" w:rsidR="008359D0" w:rsidRDefault="008359D0" w:rsidP="008359D0">
      <w:pPr>
        <w:ind w:left="1"/>
        <w:jc w:val="both"/>
        <w:rPr>
          <w:b/>
          <w:sz w:val="20"/>
        </w:rPr>
      </w:pPr>
      <w:r>
        <w:rPr>
          <w:b/>
          <w:sz w:val="20"/>
        </w:rPr>
        <w:t>Accessibilità</w:t>
      </w:r>
      <w:r>
        <w:rPr>
          <w:b/>
          <w:spacing w:val="-6"/>
          <w:sz w:val="20"/>
        </w:rPr>
        <w:t xml:space="preserve"> </w:t>
      </w:r>
      <w:r>
        <w:rPr>
          <w:b/>
          <w:sz w:val="20"/>
        </w:rPr>
        <w:t>/</w:t>
      </w:r>
      <w:r>
        <w:rPr>
          <w:b/>
          <w:spacing w:val="-6"/>
          <w:sz w:val="20"/>
        </w:rPr>
        <w:t xml:space="preserve"> </w:t>
      </w:r>
      <w:r>
        <w:rPr>
          <w:b/>
          <w:spacing w:val="-2"/>
          <w:sz w:val="20"/>
        </w:rPr>
        <w:t>mobilità</w:t>
      </w:r>
    </w:p>
    <w:p w14:paraId="21234B51" w14:textId="77777777" w:rsidR="008359D0" w:rsidRDefault="008359D0" w:rsidP="008359D0">
      <w:pPr>
        <w:ind w:left="1" w:right="7"/>
        <w:jc w:val="both"/>
        <w:rPr>
          <w:sz w:val="20"/>
        </w:rPr>
      </w:pPr>
      <w:r>
        <w:rPr>
          <w:sz w:val="20"/>
        </w:rPr>
        <w:t>Rimini è facilmente raggiungibile in treno, in auto e tramite l’Aeroporto Internazionale Federico Fellini; il sistema di trasporto locale, incluso il Metromare, garantisce spostamenti rapidi tra i principali punti di interesse.</w:t>
      </w:r>
    </w:p>
    <w:p w14:paraId="620D32F9" w14:textId="77777777" w:rsidR="008359D0" w:rsidRDefault="008359D0" w:rsidP="008359D0">
      <w:pPr>
        <w:spacing w:before="36"/>
        <w:rPr>
          <w:sz w:val="20"/>
        </w:rPr>
      </w:pPr>
    </w:p>
    <w:p w14:paraId="2A975476" w14:textId="77777777" w:rsidR="008359D0" w:rsidRPr="00EF4119" w:rsidRDefault="008359D0" w:rsidP="00893D31">
      <w:pPr>
        <w:pStyle w:val="Corpotesto"/>
        <w:spacing w:before="1" w:line="259" w:lineRule="auto"/>
        <w:ind w:left="1" w:right="1"/>
        <w:jc w:val="both"/>
        <w:rPr>
          <w:sz w:val="18"/>
          <w:szCs w:val="20"/>
        </w:rPr>
      </w:pPr>
    </w:p>
    <w:sectPr w:rsidR="008359D0" w:rsidRPr="00EF4119" w:rsidSect="00893D31">
      <w:headerReference w:type="default" r:id="rId12"/>
      <w:footerReference w:type="default" r:id="rId13"/>
      <w:type w:val="continuous"/>
      <w:pgSz w:w="11910" w:h="16840"/>
      <w:pgMar w:top="160" w:right="1133" w:bottom="1340" w:left="1133" w:header="0" w:footer="11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21BD0" w14:textId="77777777" w:rsidR="00E06A73" w:rsidRDefault="00E06A73">
      <w:r>
        <w:separator/>
      </w:r>
    </w:p>
  </w:endnote>
  <w:endnote w:type="continuationSeparator" w:id="0">
    <w:p w14:paraId="496B2B0E" w14:textId="77777777" w:rsidR="00E06A73" w:rsidRDefault="00E0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0AAD5" w14:textId="77777777" w:rsidR="00F4716C" w:rsidRDefault="00000000">
    <w:pPr>
      <w:pStyle w:val="Corpotesto"/>
      <w:spacing w:line="14" w:lineRule="auto"/>
      <w:rPr>
        <w:sz w:val="20"/>
      </w:rPr>
    </w:pPr>
    <w:r>
      <w:rPr>
        <w:noProof/>
        <w:sz w:val="20"/>
      </w:rPr>
      <w:drawing>
        <wp:anchor distT="0" distB="0" distL="0" distR="0" simplePos="0" relativeHeight="487539200" behindDoc="1" locked="0" layoutInCell="1" allowOverlap="1" wp14:anchorId="1168912A" wp14:editId="7395B506">
          <wp:simplePos x="0" y="0"/>
          <wp:positionH relativeFrom="page">
            <wp:posOffset>621031</wp:posOffset>
          </wp:positionH>
          <wp:positionV relativeFrom="page">
            <wp:posOffset>9836150</wp:posOffset>
          </wp:positionV>
          <wp:extent cx="6120129" cy="85597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6120129" cy="85597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D211A" w14:textId="77777777" w:rsidR="00E06A73" w:rsidRDefault="00E06A73">
      <w:r>
        <w:separator/>
      </w:r>
    </w:p>
  </w:footnote>
  <w:footnote w:type="continuationSeparator" w:id="0">
    <w:p w14:paraId="68A28328" w14:textId="77777777" w:rsidR="00E06A73" w:rsidRDefault="00E0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F377F" w14:textId="71A8FEB2" w:rsidR="00EF4119" w:rsidRDefault="00EF4119">
    <w:pPr>
      <w:pStyle w:val="Intestazione"/>
    </w:pPr>
    <w:r>
      <w:ptab w:relativeTo="margin" w:alignment="center" w:leader="none"/>
    </w:r>
  </w:p>
  <w:p w14:paraId="34BBC056" w14:textId="77777777" w:rsidR="00EF4119" w:rsidRDefault="00EF4119">
    <w:pPr>
      <w:pStyle w:val="Intestazione"/>
    </w:pPr>
  </w:p>
  <w:p w14:paraId="7751872A" w14:textId="1BE77483" w:rsidR="00EF4119" w:rsidRDefault="00EF4119">
    <w:pPr>
      <w:pStyle w:val="Intestazione"/>
    </w:pPr>
    <w:r>
      <w:rPr>
        <w:noProof/>
      </w:rPr>
      <w:drawing>
        <wp:inline distT="0" distB="0" distL="0" distR="0" wp14:anchorId="68D52842" wp14:editId="7CFE77CC">
          <wp:extent cx="2238375" cy="505877"/>
          <wp:effectExtent l="0" t="0" r="0" b="8890"/>
          <wp:docPr id="103910665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1902" cy="513454"/>
                  </a:xfrm>
                  <a:prstGeom prst="rect">
                    <a:avLst/>
                  </a:prstGeom>
                  <a:noFill/>
                </pic:spPr>
              </pic:pic>
            </a:graphicData>
          </a:graphic>
        </wp:inline>
      </w:drawing>
    </w:r>
  </w:p>
  <w:p w14:paraId="6F02C4BC" w14:textId="2D141AB6" w:rsidR="00EF4119" w:rsidRDefault="00EF4119">
    <w:pPr>
      <w:pStyle w:val="Intestazione"/>
    </w:pP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4716C"/>
    <w:rsid w:val="00060F02"/>
    <w:rsid w:val="000A32B1"/>
    <w:rsid w:val="0028594C"/>
    <w:rsid w:val="003C65E5"/>
    <w:rsid w:val="004B4CF0"/>
    <w:rsid w:val="004F0B72"/>
    <w:rsid w:val="005C0C1C"/>
    <w:rsid w:val="00671613"/>
    <w:rsid w:val="006B02BE"/>
    <w:rsid w:val="006E6522"/>
    <w:rsid w:val="007B6A50"/>
    <w:rsid w:val="007C21DE"/>
    <w:rsid w:val="00813921"/>
    <w:rsid w:val="008359D0"/>
    <w:rsid w:val="00893D31"/>
    <w:rsid w:val="00A367E3"/>
    <w:rsid w:val="00B71116"/>
    <w:rsid w:val="00E06A73"/>
    <w:rsid w:val="00E168AC"/>
    <w:rsid w:val="00E6213E"/>
    <w:rsid w:val="00EC6713"/>
    <w:rsid w:val="00EE077A"/>
    <w:rsid w:val="00EF4119"/>
    <w:rsid w:val="00F4716C"/>
    <w:rsid w:val="00F910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179ED"/>
  <w15:docId w15:val="{66AC900E-41DB-1345-A366-E41755198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ind w:right="1"/>
      <w:jc w:val="center"/>
    </w:pPr>
    <w:rPr>
      <w:b/>
      <w:bCs/>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4F0B72"/>
    <w:rPr>
      <w:color w:val="0000FF" w:themeColor="hyperlink"/>
      <w:u w:val="single"/>
    </w:rPr>
  </w:style>
  <w:style w:type="character" w:styleId="Menzionenonrisolta">
    <w:name w:val="Unresolved Mention"/>
    <w:basedOn w:val="Carpredefinitoparagrafo"/>
    <w:uiPriority w:val="99"/>
    <w:semiHidden/>
    <w:unhideWhenUsed/>
    <w:rsid w:val="004F0B72"/>
    <w:rPr>
      <w:color w:val="605E5C"/>
      <w:shd w:val="clear" w:color="auto" w:fill="E1DFDD"/>
    </w:rPr>
  </w:style>
  <w:style w:type="paragraph" w:styleId="Intestazione">
    <w:name w:val="header"/>
    <w:basedOn w:val="Normale"/>
    <w:link w:val="IntestazioneCarattere"/>
    <w:uiPriority w:val="99"/>
    <w:unhideWhenUsed/>
    <w:rsid w:val="00EF4119"/>
    <w:pPr>
      <w:tabs>
        <w:tab w:val="center" w:pos="4819"/>
        <w:tab w:val="right" w:pos="9638"/>
      </w:tabs>
    </w:pPr>
  </w:style>
  <w:style w:type="character" w:customStyle="1" w:styleId="IntestazioneCarattere">
    <w:name w:val="Intestazione Carattere"/>
    <w:basedOn w:val="Carpredefinitoparagrafo"/>
    <w:link w:val="Intestazione"/>
    <w:uiPriority w:val="99"/>
    <w:rsid w:val="00EF4119"/>
    <w:rPr>
      <w:rFonts w:ascii="Verdana" w:eastAsia="Verdana" w:hAnsi="Verdana" w:cs="Verdana"/>
      <w:lang w:val="it-IT"/>
    </w:rPr>
  </w:style>
  <w:style w:type="paragraph" w:styleId="Pidipagina">
    <w:name w:val="footer"/>
    <w:basedOn w:val="Normale"/>
    <w:link w:val="PidipaginaCarattere"/>
    <w:uiPriority w:val="99"/>
    <w:unhideWhenUsed/>
    <w:rsid w:val="00EF4119"/>
    <w:pPr>
      <w:tabs>
        <w:tab w:val="center" w:pos="4819"/>
        <w:tab w:val="right" w:pos="9638"/>
      </w:tabs>
    </w:pPr>
  </w:style>
  <w:style w:type="character" w:customStyle="1" w:styleId="PidipaginaCarattere">
    <w:name w:val="Piè di pagina Carattere"/>
    <w:basedOn w:val="Carpredefinitoparagrafo"/>
    <w:link w:val="Pidipagina"/>
    <w:uiPriority w:val="99"/>
    <w:rsid w:val="00EF4119"/>
    <w:rPr>
      <w:rFonts w:ascii="Verdana" w:eastAsia="Verdana" w:hAnsi="Verdana" w:cs="Verdan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k22wVkkfML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youtube.com/watch?v=k22wVkkfML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06aa2b-1ee9-4b83-8cdd-a6debcb7c778">
      <Terms xmlns="http://schemas.microsoft.com/office/infopath/2007/PartnerControls"/>
    </lcf76f155ced4ddcb4097134ff3c332f>
    <TaxCatchAll xmlns="249b7638-5721-4349-98f8-81aa94b791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BED6456C8A6174E8B86E4B06726F045" ma:contentTypeVersion="12" ma:contentTypeDescription="Creare un nuovo documento." ma:contentTypeScope="" ma:versionID="ebb2db94435548b9c161400df4d7f4a3">
  <xsd:schema xmlns:xsd="http://www.w3.org/2001/XMLSchema" xmlns:xs="http://www.w3.org/2001/XMLSchema" xmlns:p="http://schemas.microsoft.com/office/2006/metadata/properties" xmlns:ns2="7906aa2b-1ee9-4b83-8cdd-a6debcb7c778" xmlns:ns3="249b7638-5721-4349-98f8-81aa94b79143" targetNamespace="http://schemas.microsoft.com/office/2006/metadata/properties" ma:root="true" ma:fieldsID="5599a9180a489afa7dc6d0a2a907d6d9" ns2:_="" ns3:_="">
    <xsd:import namespace="7906aa2b-1ee9-4b83-8cdd-a6debcb7c778"/>
    <xsd:import namespace="249b7638-5721-4349-98f8-81aa94b791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6aa2b-1ee9-4b83-8cdd-a6debcb7c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094654ff-e6d1-4111-b5ed-13b22ec67f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9b7638-5721-4349-98f8-81aa94b7914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8cbac60-35ec-4f9e-872e-925d35f636c6}" ma:internalName="TaxCatchAll" ma:showField="CatchAllData" ma:web="249b7638-5721-4349-98f8-81aa94b79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3A1CE9-8761-403C-994A-6B98B9F435CB}">
  <ds:schemaRefs>
    <ds:schemaRef ds:uri="http://schemas.microsoft.com/office/2006/metadata/properties"/>
    <ds:schemaRef ds:uri="http://schemas.microsoft.com/office/infopath/2007/PartnerControls"/>
    <ds:schemaRef ds:uri="7906aa2b-1ee9-4b83-8cdd-a6debcb7c778"/>
    <ds:schemaRef ds:uri="249b7638-5721-4349-98f8-81aa94b79143"/>
  </ds:schemaRefs>
</ds:datastoreItem>
</file>

<file path=customXml/itemProps2.xml><?xml version="1.0" encoding="utf-8"?>
<ds:datastoreItem xmlns:ds="http://schemas.openxmlformats.org/officeDocument/2006/customXml" ds:itemID="{C33741B5-C559-4AB3-AF0F-EC4695FCD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6aa2b-1ee9-4b83-8cdd-a6debcb7c778"/>
    <ds:schemaRef ds:uri="249b7638-5721-4349-98f8-81aa94b79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100DED-9096-4333-9860-6C0FD0D092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1513</Words>
  <Characters>8628</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Alessia Rossi - alessia.rossi19@studio.unibo.it</cp:lastModifiedBy>
  <cp:revision>11</cp:revision>
  <dcterms:created xsi:type="dcterms:W3CDTF">2026-05-20T05:17:00Z</dcterms:created>
  <dcterms:modified xsi:type="dcterms:W3CDTF">2026-09-07T10:59:00Z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2026-05-20T00:00:00Z</vt:filetime>
  </property>
  <property fmtid="{D5CDD505-2E9C-101B-9397-08002B2CF9AE}" pid="3" name="LastSaved">
    <vt:filetime>2026-05-20T00:00:00Z</vt:filetime>
  </property>
  <property fmtid="{D5CDD505-2E9C-101B-9397-08002B2CF9AE}" pid="4" name="Producer">
    <vt:lpwstr>3-Heights(TM) PDF Security Shell 4.8.25.2 (http://www.pdf-tools.com)</vt:lpwstr>
  </property>
  <property fmtid="{D5CDD505-2E9C-101B-9397-08002B2CF9AE}" pid="5" name="ContentTypeId">
    <vt:lpwstr>0x0101004BED6456C8A6174E8B86E4B06726F045</vt:lpwstr>
  </property>
</Properties>
</file>